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0EFA" w:rsidP="00AA0EFA" w:rsidRDefault="00AA0EFA" w14:paraId="5678D5B5" w14:textId="74AB6514">
      <w:pPr>
        <w:jc w:val="center"/>
        <w:rPr>
          <w:rFonts w:ascii="Times New Roman" w:hAnsi="Times New Roman" w:eastAsia="Times New Roman" w:cs="Times New Roman"/>
          <w:b/>
          <w:bCs/>
          <w:lang w:eastAsia="fr-FR"/>
        </w:rPr>
      </w:pPr>
      <w:r w:rsidRPr="00AA0EFA">
        <w:rPr>
          <w:rFonts w:ascii="Times New Roman" w:hAnsi="Times New Roman" w:eastAsia="Times New Roman" w:cs="Times New Roman"/>
          <w:b/>
          <w:bCs/>
          <w:lang w:eastAsia="fr-FR"/>
        </w:rPr>
        <w:t>Mettons en avant LES Couserans !</w:t>
      </w:r>
    </w:p>
    <w:p w:rsidRPr="00AA0EFA" w:rsidR="00AA0EFA" w:rsidP="00AA0EFA" w:rsidRDefault="00AA0EFA" w14:paraId="2F5C6B93" w14:textId="7F8618F8">
      <w:pPr>
        <w:jc w:val="center"/>
        <w:rPr>
          <w:rFonts w:ascii="Times New Roman" w:hAnsi="Times New Roman" w:eastAsia="Times New Roman" w:cs="Times New Roman"/>
          <w:lang w:eastAsia="fr-FR"/>
        </w:rPr>
      </w:pPr>
      <w:r w:rsidRPr="00AA0EFA">
        <w:rPr>
          <w:rFonts w:ascii="Times New Roman" w:hAnsi="Times New Roman" w:eastAsia="Times New Roman" w:cs="Times New Roman"/>
          <w:i/>
          <w:iCs/>
          <w:lang w:eastAsia="fr-FR"/>
        </w:rPr>
        <w:t>Concilier nos visions du Couserans pour une communication collective.</w:t>
      </w:r>
    </w:p>
    <w:p w:rsidR="00AA0EFA" w:rsidP="00177B7D" w:rsidRDefault="00AA0EFA" w14:paraId="61206F0D" w14:textId="77777777"/>
    <w:p w:rsidR="0020580E" w:rsidP="00177B7D" w:rsidRDefault="00A859BF" w14:paraId="22BF5E2E" w14:textId="48BDE828">
      <w:r>
        <w:t>Introduction de Loïc </w:t>
      </w:r>
      <w:proofErr w:type="spellStart"/>
      <w:proofErr w:type="gramStart"/>
      <w:r w:rsidR="000518FD">
        <w:t>Coiss</w:t>
      </w:r>
      <w:r w:rsidR="00063CDD">
        <w:t>i</w:t>
      </w:r>
      <w:r w:rsidR="000518FD">
        <w:t>n</w:t>
      </w:r>
      <w:proofErr w:type="spellEnd"/>
      <w:r>
        <w:t>:</w:t>
      </w:r>
      <w:proofErr w:type="gramEnd"/>
      <w:r>
        <w:t xml:space="preserve"> </w:t>
      </w:r>
    </w:p>
    <w:p w:rsidR="000518FD" w:rsidP="00177B7D" w:rsidRDefault="00870368" w14:paraId="02EF5F2A" w14:textId="4F7B66BF">
      <w:r>
        <w:t>« N</w:t>
      </w:r>
      <w:r w:rsidRPr="00870368">
        <w:t>ous ne voyons pas le monde tel qu’il est, mais tel que nous sommes</w:t>
      </w:r>
      <w:r>
        <w:t> »</w:t>
      </w:r>
      <w:r w:rsidRPr="00870368">
        <w:t xml:space="preserve"> = biais cognitif énorme</w:t>
      </w:r>
      <w:r>
        <w:t> !</w:t>
      </w:r>
    </w:p>
    <w:p w:rsidR="000518FD" w:rsidP="000518FD" w:rsidRDefault="000518FD" w14:paraId="453AA966" w14:textId="77777777">
      <w:r>
        <w:t>Différentes études axées sur les sciences cognitives estiment entre 5 000 et 15 000 le nombre de stimuli commerciaux auxquels est confronté un individu chaque jour !</w:t>
      </w:r>
    </w:p>
    <w:p w:rsidR="000518FD" w:rsidP="000518FD" w:rsidRDefault="000518FD" w14:paraId="76819813" w14:textId="77777777">
      <w:r>
        <w:t>Difficulté : être visible et lisible, tout en voulant être complet et exhaustif.</w:t>
      </w:r>
    </w:p>
    <w:p w:rsidR="00A859BF" w:rsidP="000518FD" w:rsidRDefault="000518FD" w14:paraId="5E479A2A" w14:textId="64B411ED">
      <w:r>
        <w:t>D’où l’importance du marketing de l’offre : bien que nous ne contrôlions pas grand-chose concernant le choix final du client, nous contrôlons au moins la communication qui émane de nous, en tant que territoire touristique. Encore faut-il se mettre d’accord, et faire des choix…</w:t>
      </w:r>
    </w:p>
    <w:p w:rsidR="00177B7D" w:rsidRDefault="00177B7D" w14:paraId="66B1C278" w14:textId="77777777"/>
    <w:p w:rsidR="00445B44" w:rsidP="002C20FA" w:rsidRDefault="008F677F" w14:paraId="22A8BACF" w14:textId="534E631D">
      <w:pPr>
        <w:pStyle w:val="Paragraphedeliste"/>
        <w:numPr>
          <w:ilvl w:val="0"/>
          <w:numId w:val="2"/>
        </w:numPr>
        <w:rPr>
          <w:b/>
          <w:bCs/>
          <w:sz w:val="32"/>
          <w:szCs w:val="32"/>
          <w:u w:val="single"/>
        </w:rPr>
      </w:pPr>
      <w:r w:rsidRPr="00EF27D4">
        <w:rPr>
          <w:b/>
          <w:bCs/>
          <w:sz w:val="32"/>
          <w:szCs w:val="32"/>
          <w:u w:val="single"/>
        </w:rPr>
        <w:t>Identification</w:t>
      </w:r>
      <w:r w:rsidRPr="00EF27D4" w:rsidR="00EF27D4">
        <w:rPr>
          <w:b/>
          <w:bCs/>
          <w:sz w:val="32"/>
          <w:szCs w:val="32"/>
          <w:u w:val="single"/>
        </w:rPr>
        <w:t xml:space="preserve"> des points de convergence ou de divergence</w:t>
      </w:r>
      <w:r w:rsidR="00EF27D4">
        <w:rPr>
          <w:b/>
          <w:bCs/>
          <w:sz w:val="32"/>
          <w:szCs w:val="32"/>
          <w:u w:val="single"/>
        </w:rPr>
        <w:t xml:space="preserve"> : </w:t>
      </w:r>
    </w:p>
    <w:p w:rsidRPr="00445B44" w:rsidR="00177B7D" w:rsidP="00445B44" w:rsidRDefault="00177B7D" w14:paraId="37108693" w14:textId="381BEEE6">
      <w:pPr>
        <w:pStyle w:val="Paragraphedeliste"/>
        <w:numPr>
          <w:ilvl w:val="1"/>
          <w:numId w:val="2"/>
        </w:numPr>
        <w:rPr>
          <w:b/>
          <w:bCs/>
          <w:sz w:val="32"/>
          <w:szCs w:val="32"/>
        </w:rPr>
      </w:pPr>
      <w:r w:rsidRPr="00445B44">
        <w:rPr>
          <w:b/>
          <w:bCs/>
          <w:sz w:val="32"/>
          <w:szCs w:val="32"/>
        </w:rPr>
        <w:t>S</w:t>
      </w:r>
      <w:r w:rsidRPr="00445B44" w:rsidR="00AA0EFA">
        <w:rPr>
          <w:b/>
          <w:bCs/>
          <w:sz w:val="32"/>
          <w:szCs w:val="32"/>
        </w:rPr>
        <w:t>i</w:t>
      </w:r>
      <w:r w:rsidRPr="00445B44">
        <w:rPr>
          <w:b/>
          <w:bCs/>
          <w:sz w:val="32"/>
          <w:szCs w:val="32"/>
        </w:rPr>
        <w:t xml:space="preserve"> le </w:t>
      </w:r>
      <w:r w:rsidRPr="00445B44" w:rsidR="002C720F">
        <w:rPr>
          <w:b/>
          <w:bCs/>
          <w:sz w:val="32"/>
          <w:szCs w:val="32"/>
        </w:rPr>
        <w:t>C</w:t>
      </w:r>
      <w:r w:rsidRPr="00445B44">
        <w:rPr>
          <w:b/>
          <w:bCs/>
          <w:sz w:val="32"/>
          <w:szCs w:val="32"/>
        </w:rPr>
        <w:t>ouserans était une qualité </w:t>
      </w:r>
      <w:r w:rsidRPr="00445B44" w:rsidR="007E6CB4">
        <w:rPr>
          <w:b/>
          <w:bCs/>
          <w:sz w:val="32"/>
          <w:szCs w:val="32"/>
        </w:rPr>
        <w:t>et un</w:t>
      </w:r>
      <w:r w:rsidRPr="00445B44">
        <w:rPr>
          <w:b/>
          <w:bCs/>
          <w:sz w:val="32"/>
          <w:szCs w:val="32"/>
        </w:rPr>
        <w:t xml:space="preserve"> défaut</w:t>
      </w:r>
      <w:r w:rsidRPr="00445B44" w:rsidR="007E6CB4">
        <w:rPr>
          <w:b/>
          <w:bCs/>
          <w:sz w:val="32"/>
          <w:szCs w:val="32"/>
        </w:rPr>
        <w:t>.</w:t>
      </w:r>
    </w:p>
    <w:p w:rsidRPr="004F1A30" w:rsidR="007E6CB4" w:rsidRDefault="007E6CB4" w14:paraId="712B5CBF" w14:textId="3E299957">
      <w:pPr>
        <w:rPr>
          <w:i/>
          <w:iCs/>
        </w:rPr>
      </w:pPr>
      <w:r w:rsidRPr="004F1A30">
        <w:rPr>
          <w:i/>
          <w:iCs/>
        </w:rPr>
        <w:t xml:space="preserve">Les participants </w:t>
      </w:r>
      <w:r w:rsidR="003D1654">
        <w:rPr>
          <w:i/>
          <w:iCs/>
        </w:rPr>
        <w:t>on</w:t>
      </w:r>
      <w:r w:rsidR="007C09B0">
        <w:rPr>
          <w:i/>
          <w:iCs/>
        </w:rPr>
        <w:t>t</w:t>
      </w:r>
      <w:r w:rsidR="003D1654">
        <w:rPr>
          <w:i/>
          <w:iCs/>
        </w:rPr>
        <w:t xml:space="preserve"> été</w:t>
      </w:r>
      <w:r w:rsidRPr="004F1A30">
        <w:rPr>
          <w:i/>
          <w:iCs/>
        </w:rPr>
        <w:t xml:space="preserve"> invités à écrire </w:t>
      </w:r>
      <w:r w:rsidRPr="004F1A30" w:rsidR="00481BA0">
        <w:rPr>
          <w:i/>
          <w:iCs/>
        </w:rPr>
        <w:t>le</w:t>
      </w:r>
      <w:r w:rsidRPr="004F1A30" w:rsidR="00FD3DC0">
        <w:rPr>
          <w:i/>
          <w:iCs/>
        </w:rPr>
        <w:t>urs</w:t>
      </w:r>
      <w:r w:rsidRPr="004F1A30" w:rsidR="00481BA0">
        <w:rPr>
          <w:i/>
          <w:iCs/>
        </w:rPr>
        <w:t xml:space="preserve"> réponses sur un post-it</w:t>
      </w:r>
    </w:p>
    <w:p w:rsidR="007E6CB4" w:rsidRDefault="007E6CB4" w14:paraId="696BC03A" w14:textId="77777777"/>
    <w:tbl>
      <w:tblPr>
        <w:tblW w:w="11314" w:type="dxa"/>
        <w:tblCellMar>
          <w:left w:w="70" w:type="dxa"/>
          <w:right w:w="70" w:type="dxa"/>
        </w:tblCellMar>
        <w:tblLook w:val="04A0" w:firstRow="1" w:lastRow="0" w:firstColumn="1" w:lastColumn="0" w:noHBand="0" w:noVBand="1"/>
      </w:tblPr>
      <w:tblGrid>
        <w:gridCol w:w="1834"/>
        <w:gridCol w:w="1460"/>
        <w:gridCol w:w="1680"/>
        <w:gridCol w:w="1660"/>
        <w:gridCol w:w="1900"/>
        <w:gridCol w:w="1540"/>
        <w:gridCol w:w="1240"/>
      </w:tblGrid>
      <w:tr w:rsidRPr="008B5377" w:rsidR="008B5377" w:rsidTr="1DABE2AE" w14:paraId="07DE2806"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52A3C71E" w14:textId="77777777">
            <w:pPr>
              <w:rPr>
                <w:rFonts w:ascii="Calibri" w:hAnsi="Calibri" w:eastAsia="Times New Roman" w:cs="Calibri"/>
                <w:b/>
                <w:bCs/>
                <w:color w:val="000000"/>
                <w:sz w:val="22"/>
                <w:szCs w:val="22"/>
                <w:lang w:eastAsia="fr-FR"/>
              </w:rPr>
            </w:pPr>
            <w:r w:rsidRPr="008B5377">
              <w:rPr>
                <w:rFonts w:ascii="Calibri" w:hAnsi="Calibri" w:eastAsia="Times New Roman" w:cs="Calibri"/>
                <w:b/>
                <w:bCs/>
                <w:color w:val="000000"/>
                <w:sz w:val="22"/>
                <w:szCs w:val="22"/>
                <w:lang w:eastAsia="fr-FR"/>
              </w:rPr>
              <w:t>Les qualités</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701AA588" w14:textId="77777777">
            <w:pPr>
              <w:rPr>
                <w:rFonts w:ascii="Calibri" w:hAnsi="Calibri" w:eastAsia="Times New Roman" w:cs="Calibri"/>
                <w:b/>
                <w:bCs/>
                <w:color w:val="000000"/>
                <w:sz w:val="22"/>
                <w:szCs w:val="22"/>
                <w:lang w:eastAsia="fr-FR"/>
              </w:rPr>
            </w:pP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494D583A" w14:textId="77777777">
            <w:pPr>
              <w:rPr>
                <w:rFonts w:ascii="Times New Roman" w:hAnsi="Times New Roman" w:eastAsia="Times New Roman" w:cs="Times New Roman"/>
                <w:sz w:val="20"/>
                <w:szCs w:val="20"/>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373E92CC"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76925AE5"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67B60BA2"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4DE93D36" w14:textId="77777777">
            <w:pPr>
              <w:rPr>
                <w:rFonts w:ascii="Times New Roman" w:hAnsi="Times New Roman" w:eastAsia="Times New Roman" w:cs="Times New Roman"/>
                <w:sz w:val="20"/>
                <w:szCs w:val="20"/>
                <w:lang w:eastAsia="fr-FR"/>
              </w:rPr>
            </w:pPr>
          </w:p>
        </w:tc>
      </w:tr>
      <w:tr w:rsidRPr="008B5377" w:rsidR="008B5377" w:rsidTr="1DABE2AE" w14:paraId="75D7D677" w14:textId="77777777">
        <w:trPr>
          <w:trHeight w:val="288"/>
        </w:trPr>
        <w:tc>
          <w:tcPr>
            <w:tcW w:w="1834" w:type="dxa"/>
            <w:tcBorders>
              <w:top w:val="nil"/>
              <w:left w:val="nil"/>
              <w:bottom w:val="nil"/>
              <w:right w:val="nil"/>
            </w:tcBorders>
            <w:shd w:val="clear" w:color="auto" w:fill="D0CECE" w:themeFill="background2" w:themeFillShade="E6"/>
            <w:noWrap/>
            <w:tcMar/>
            <w:vAlign w:val="bottom"/>
            <w:hideMark/>
          </w:tcPr>
          <w:p w:rsidRPr="008B5377" w:rsidR="008B5377" w:rsidP="008B5377" w:rsidRDefault="008B5377" w14:paraId="70B214C4" w14:textId="77777777">
            <w:pPr>
              <w:rPr>
                <w:rFonts w:ascii="Calibri" w:hAnsi="Calibri" w:eastAsia="Times New Roman" w:cs="Calibri"/>
                <w:b/>
                <w:bCs/>
                <w:i/>
                <w:iCs/>
                <w:color w:val="000000"/>
                <w:sz w:val="22"/>
                <w:szCs w:val="22"/>
                <w:lang w:eastAsia="fr-FR"/>
              </w:rPr>
            </w:pPr>
            <w:r w:rsidRPr="008B5377">
              <w:rPr>
                <w:rFonts w:ascii="Calibri" w:hAnsi="Calibri" w:eastAsia="Times New Roman" w:cs="Calibri"/>
                <w:b/>
                <w:bCs/>
                <w:i/>
                <w:iCs/>
                <w:color w:val="000000"/>
                <w:sz w:val="22"/>
                <w:szCs w:val="22"/>
                <w:lang w:eastAsia="fr-FR"/>
              </w:rPr>
              <w:t>Nature sauvage</w:t>
            </w:r>
          </w:p>
        </w:tc>
        <w:tc>
          <w:tcPr>
            <w:tcW w:w="1460" w:type="dxa"/>
            <w:tcBorders>
              <w:top w:val="nil"/>
              <w:left w:val="nil"/>
              <w:bottom w:val="nil"/>
              <w:right w:val="nil"/>
            </w:tcBorders>
            <w:shd w:val="clear" w:color="auto" w:fill="D0CECE" w:themeFill="background2" w:themeFillShade="E6"/>
            <w:noWrap/>
            <w:tcMar/>
            <w:vAlign w:val="bottom"/>
            <w:hideMark/>
          </w:tcPr>
          <w:p w:rsidRPr="008B5377" w:rsidR="008B5377" w:rsidP="008B5377" w:rsidRDefault="008B5377" w14:paraId="7AD391F2" w14:textId="77777777">
            <w:pPr>
              <w:rPr>
                <w:rFonts w:ascii="Calibri" w:hAnsi="Calibri" w:eastAsia="Times New Roman" w:cs="Calibri"/>
                <w:b/>
                <w:bCs/>
                <w:i/>
                <w:iCs/>
                <w:color w:val="000000"/>
                <w:sz w:val="22"/>
                <w:szCs w:val="22"/>
                <w:lang w:eastAsia="fr-FR"/>
              </w:rPr>
            </w:pPr>
            <w:r w:rsidRPr="008B5377">
              <w:rPr>
                <w:rFonts w:ascii="Calibri" w:hAnsi="Calibri" w:eastAsia="Times New Roman" w:cs="Calibri"/>
                <w:b/>
                <w:bCs/>
                <w:i/>
                <w:iCs/>
                <w:color w:val="000000"/>
                <w:sz w:val="22"/>
                <w:szCs w:val="22"/>
                <w:lang w:eastAsia="fr-FR"/>
              </w:rPr>
              <w:t>Diversité</w:t>
            </w:r>
          </w:p>
        </w:tc>
        <w:tc>
          <w:tcPr>
            <w:tcW w:w="1680" w:type="dxa"/>
            <w:tcBorders>
              <w:top w:val="nil"/>
              <w:left w:val="nil"/>
              <w:bottom w:val="nil"/>
              <w:right w:val="nil"/>
            </w:tcBorders>
            <w:shd w:val="clear" w:color="auto" w:fill="D0CECE" w:themeFill="background2" w:themeFillShade="E6"/>
            <w:noWrap/>
            <w:tcMar/>
            <w:vAlign w:val="bottom"/>
            <w:hideMark/>
          </w:tcPr>
          <w:p w:rsidRPr="008B5377" w:rsidR="008B5377" w:rsidP="008B5377" w:rsidRDefault="008B5377" w14:paraId="2192DCBD" w14:textId="77777777">
            <w:pPr>
              <w:rPr>
                <w:rFonts w:ascii="Calibri" w:hAnsi="Calibri" w:eastAsia="Times New Roman" w:cs="Calibri"/>
                <w:b/>
                <w:bCs/>
                <w:i/>
                <w:iCs/>
                <w:color w:val="000000"/>
                <w:sz w:val="22"/>
                <w:szCs w:val="22"/>
                <w:lang w:eastAsia="fr-FR"/>
              </w:rPr>
            </w:pPr>
            <w:r w:rsidRPr="008B5377">
              <w:rPr>
                <w:rFonts w:ascii="Calibri" w:hAnsi="Calibri" w:eastAsia="Times New Roman" w:cs="Calibri"/>
                <w:b/>
                <w:bCs/>
                <w:i/>
                <w:iCs/>
                <w:color w:val="000000"/>
                <w:sz w:val="22"/>
                <w:szCs w:val="22"/>
                <w:lang w:eastAsia="fr-FR"/>
              </w:rPr>
              <w:t>Authenticité</w:t>
            </w:r>
          </w:p>
        </w:tc>
        <w:tc>
          <w:tcPr>
            <w:tcW w:w="1660" w:type="dxa"/>
            <w:tcBorders>
              <w:top w:val="nil"/>
              <w:left w:val="nil"/>
              <w:bottom w:val="nil"/>
              <w:right w:val="nil"/>
            </w:tcBorders>
            <w:shd w:val="clear" w:color="auto" w:fill="D0CECE" w:themeFill="background2" w:themeFillShade="E6"/>
            <w:noWrap/>
            <w:tcMar/>
            <w:vAlign w:val="bottom"/>
            <w:hideMark/>
          </w:tcPr>
          <w:p w:rsidRPr="008B5377" w:rsidR="008B5377" w:rsidP="008B5377" w:rsidRDefault="0078155F" w14:paraId="1A2B00D3" w14:textId="658C0D6F">
            <w:pPr>
              <w:rPr>
                <w:rFonts w:ascii="Calibri" w:hAnsi="Calibri" w:eastAsia="Times New Roman" w:cs="Calibri"/>
                <w:b/>
                <w:bCs/>
                <w:i/>
                <w:iCs/>
                <w:color w:val="000000"/>
                <w:sz w:val="22"/>
                <w:szCs w:val="22"/>
                <w:lang w:eastAsia="fr-FR"/>
              </w:rPr>
            </w:pPr>
            <w:r>
              <w:rPr>
                <w:rFonts w:ascii="Calibri" w:hAnsi="Calibri" w:eastAsia="Times New Roman" w:cs="Calibri"/>
                <w:b/>
                <w:bCs/>
                <w:i/>
                <w:iCs/>
                <w:color w:val="000000"/>
                <w:sz w:val="22"/>
                <w:szCs w:val="22"/>
                <w:lang w:eastAsia="fr-FR"/>
              </w:rPr>
              <w:t>Cadre</w:t>
            </w:r>
            <w:r w:rsidRPr="008B5377" w:rsidR="008B5377">
              <w:rPr>
                <w:rFonts w:ascii="Calibri" w:hAnsi="Calibri" w:eastAsia="Times New Roman" w:cs="Calibri"/>
                <w:b/>
                <w:bCs/>
                <w:i/>
                <w:iCs/>
                <w:color w:val="000000"/>
                <w:sz w:val="22"/>
                <w:szCs w:val="22"/>
                <w:lang w:eastAsia="fr-FR"/>
              </w:rPr>
              <w:t xml:space="preserve"> de vie</w:t>
            </w:r>
          </w:p>
        </w:tc>
        <w:tc>
          <w:tcPr>
            <w:tcW w:w="1900" w:type="dxa"/>
            <w:tcBorders>
              <w:top w:val="nil"/>
              <w:left w:val="nil"/>
              <w:bottom w:val="nil"/>
              <w:right w:val="nil"/>
            </w:tcBorders>
            <w:shd w:val="clear" w:color="auto" w:fill="D0CECE" w:themeFill="background2" w:themeFillShade="E6"/>
            <w:noWrap/>
            <w:tcMar/>
            <w:vAlign w:val="bottom"/>
            <w:hideMark/>
          </w:tcPr>
          <w:p w:rsidRPr="008B5377" w:rsidR="008B5377" w:rsidP="008B5377" w:rsidRDefault="008B5377" w14:paraId="7ECB6109" w14:textId="77777777">
            <w:pPr>
              <w:rPr>
                <w:rFonts w:ascii="Calibri" w:hAnsi="Calibri" w:eastAsia="Times New Roman" w:cs="Calibri"/>
                <w:b/>
                <w:bCs/>
                <w:i/>
                <w:iCs/>
                <w:color w:val="000000"/>
                <w:sz w:val="22"/>
                <w:szCs w:val="22"/>
                <w:lang w:eastAsia="fr-FR"/>
              </w:rPr>
            </w:pPr>
            <w:r w:rsidRPr="008B5377">
              <w:rPr>
                <w:rFonts w:ascii="Calibri" w:hAnsi="Calibri" w:eastAsia="Times New Roman" w:cs="Calibri"/>
                <w:b/>
                <w:bCs/>
                <w:i/>
                <w:iCs/>
                <w:color w:val="000000"/>
                <w:sz w:val="22"/>
                <w:szCs w:val="22"/>
                <w:lang w:eastAsia="fr-FR"/>
              </w:rPr>
              <w:t>Capital sympathie</w:t>
            </w:r>
          </w:p>
        </w:tc>
        <w:tc>
          <w:tcPr>
            <w:tcW w:w="1540" w:type="dxa"/>
            <w:tcBorders>
              <w:top w:val="nil"/>
              <w:left w:val="nil"/>
              <w:bottom w:val="nil"/>
              <w:right w:val="nil"/>
            </w:tcBorders>
            <w:shd w:val="clear" w:color="auto" w:fill="D0CECE" w:themeFill="background2" w:themeFillShade="E6"/>
            <w:noWrap/>
            <w:tcMar/>
            <w:vAlign w:val="bottom"/>
            <w:hideMark/>
          </w:tcPr>
          <w:p w:rsidRPr="008B5377" w:rsidR="008B5377" w:rsidP="008B5377" w:rsidRDefault="00CC4CE0" w14:paraId="5B5693EC" w14:textId="34C413B0">
            <w:pPr>
              <w:rPr>
                <w:rFonts w:ascii="Calibri" w:hAnsi="Calibri" w:eastAsia="Times New Roman" w:cs="Calibri"/>
                <w:b/>
                <w:bCs/>
                <w:i/>
                <w:iCs/>
                <w:color w:val="000000"/>
                <w:sz w:val="22"/>
                <w:szCs w:val="22"/>
                <w:lang w:eastAsia="fr-FR"/>
              </w:rPr>
            </w:pPr>
            <w:r>
              <w:rPr>
                <w:rFonts w:ascii="Calibri" w:hAnsi="Calibri" w:eastAsia="Times New Roman" w:cs="Calibri"/>
                <w:b/>
                <w:bCs/>
                <w:i/>
                <w:iCs/>
                <w:color w:val="000000"/>
                <w:sz w:val="22"/>
                <w:szCs w:val="22"/>
                <w:lang w:eastAsia="fr-FR"/>
              </w:rPr>
              <w:t>Autres</w:t>
            </w: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2375B61A" w14:textId="77777777">
            <w:pPr>
              <w:rPr>
                <w:rFonts w:ascii="Calibri" w:hAnsi="Calibri" w:eastAsia="Times New Roman" w:cs="Calibri"/>
                <w:b/>
                <w:bCs/>
                <w:i/>
                <w:iCs/>
                <w:color w:val="000000"/>
                <w:sz w:val="22"/>
                <w:szCs w:val="22"/>
                <w:lang w:eastAsia="fr-FR"/>
              </w:rPr>
            </w:pPr>
          </w:p>
        </w:tc>
      </w:tr>
      <w:tr w:rsidRPr="008B5377" w:rsidR="008B5377" w:rsidTr="1DABE2AE" w14:paraId="13F17B47"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744B76F5"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Nature</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0E1F8C38"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Diversifié</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6B52F384" w14:textId="77777777">
            <w:pPr>
              <w:rPr>
                <w:rFonts w:ascii="Calibri" w:hAnsi="Calibri" w:eastAsia="Times New Roman" w:cs="Calibri"/>
                <w:color w:val="000000"/>
                <w:sz w:val="22"/>
                <w:szCs w:val="22"/>
                <w:lang w:eastAsia="fr-FR"/>
              </w:rPr>
            </w:pPr>
            <w:proofErr w:type="gramStart"/>
            <w:r w:rsidRPr="008B5377">
              <w:rPr>
                <w:rFonts w:ascii="Calibri" w:hAnsi="Calibri" w:eastAsia="Times New Roman" w:cs="Calibri"/>
                <w:color w:val="000000"/>
                <w:sz w:val="22"/>
                <w:szCs w:val="22"/>
                <w:lang w:eastAsia="fr-FR"/>
              </w:rPr>
              <w:t>authenticité</w:t>
            </w:r>
            <w:proofErr w:type="gramEnd"/>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6855117A"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Qualité de vie</w:t>
            </w: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228C5F59"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Accueillante</w:t>
            </w: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7E328DA1"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Persévérance</w:t>
            </w: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74705172" w14:textId="77777777">
            <w:pPr>
              <w:rPr>
                <w:rFonts w:ascii="Calibri" w:hAnsi="Calibri" w:eastAsia="Times New Roman" w:cs="Calibri"/>
                <w:color w:val="000000"/>
                <w:sz w:val="22"/>
                <w:szCs w:val="22"/>
                <w:lang w:eastAsia="fr-FR"/>
              </w:rPr>
            </w:pPr>
          </w:p>
        </w:tc>
      </w:tr>
      <w:tr w:rsidRPr="008B5377" w:rsidR="008B5377" w:rsidTr="1DABE2AE" w14:paraId="4348BABE"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321305D2"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Nature</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1ED31784" w14:textId="77777777">
            <w:pPr>
              <w:rPr>
                <w:rFonts w:ascii="Calibri" w:hAnsi="Calibri" w:eastAsia="Times New Roman" w:cs="Calibri"/>
                <w:color w:val="000000"/>
                <w:sz w:val="22"/>
                <w:szCs w:val="22"/>
                <w:lang w:eastAsia="fr-FR"/>
              </w:rPr>
            </w:pPr>
            <w:proofErr w:type="gramStart"/>
            <w:r w:rsidRPr="008B5377">
              <w:rPr>
                <w:rFonts w:ascii="Calibri" w:hAnsi="Calibri" w:eastAsia="Times New Roman" w:cs="Calibri"/>
                <w:color w:val="000000"/>
                <w:sz w:val="22"/>
                <w:szCs w:val="22"/>
                <w:lang w:eastAsia="fr-FR"/>
              </w:rPr>
              <w:t>diversité</w:t>
            </w:r>
            <w:proofErr w:type="gramEnd"/>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2339EEB5"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Authenticité</w:t>
            </w: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008761BC"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Qualité de vie</w:t>
            </w: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64BD23D0"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Convivialité</w:t>
            </w: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4713DD72"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Superbe</w:t>
            </w: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60233F85" w14:textId="77777777">
            <w:pPr>
              <w:rPr>
                <w:rFonts w:ascii="Calibri" w:hAnsi="Calibri" w:eastAsia="Times New Roman" w:cs="Calibri"/>
                <w:color w:val="000000"/>
                <w:sz w:val="22"/>
                <w:szCs w:val="22"/>
                <w:lang w:eastAsia="fr-FR"/>
              </w:rPr>
            </w:pPr>
          </w:p>
        </w:tc>
      </w:tr>
      <w:tr w:rsidRPr="008B5377" w:rsidR="008B5377" w:rsidTr="1DABE2AE" w14:paraId="338ADE88"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5830D44D"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Naturel</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644D8089"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Diversité</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0C48FD8F"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Authentique</w:t>
            </w:r>
          </w:p>
        </w:tc>
        <w:tc>
          <w:tcPr>
            <w:tcW w:w="1660" w:type="dxa"/>
            <w:tcBorders>
              <w:top w:val="nil"/>
              <w:left w:val="nil"/>
              <w:bottom w:val="nil"/>
              <w:right w:val="nil"/>
            </w:tcBorders>
            <w:shd w:val="clear" w:color="auto" w:fill="auto"/>
            <w:noWrap/>
            <w:tcMar/>
            <w:vAlign w:val="bottom"/>
            <w:hideMark/>
          </w:tcPr>
          <w:p w:rsidRPr="008B5377" w:rsidR="008B5377" w:rsidP="008B5377" w:rsidRDefault="004E5C89" w14:paraId="67341F1A" w14:textId="3F6ABB40">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Tranquille</w:t>
            </w: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559A2593"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Aimable</w:t>
            </w: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15A05F48" w14:textId="77777777">
            <w:pPr>
              <w:rPr>
                <w:rFonts w:ascii="Calibri" w:hAnsi="Calibri" w:eastAsia="Times New Roman" w:cs="Calibri"/>
                <w:color w:val="000000"/>
                <w:sz w:val="22"/>
                <w:szCs w:val="22"/>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44740FB1" w14:textId="77777777">
            <w:pPr>
              <w:rPr>
                <w:rFonts w:ascii="Times New Roman" w:hAnsi="Times New Roman" w:eastAsia="Times New Roman" w:cs="Times New Roman"/>
                <w:sz w:val="20"/>
                <w:szCs w:val="20"/>
                <w:lang w:eastAsia="fr-FR"/>
              </w:rPr>
            </w:pPr>
          </w:p>
        </w:tc>
      </w:tr>
      <w:tr w:rsidRPr="008B5377" w:rsidR="008B5377" w:rsidTr="1DABE2AE" w14:paraId="797AE18A"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7187CA17"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Naturel</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0160C786"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Diversité</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78D31A32"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Terroir</w:t>
            </w: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55A0EB0C"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Isolement</w:t>
            </w: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19660C8B" w14:textId="77777777">
            <w:pPr>
              <w:rPr>
                <w:rFonts w:ascii="Calibri" w:hAnsi="Calibri" w:eastAsia="Times New Roman" w:cs="Calibri"/>
                <w:color w:val="000000"/>
                <w:sz w:val="22"/>
                <w:szCs w:val="22"/>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7AFBFA86"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2FC6D234" w14:textId="77777777">
            <w:pPr>
              <w:rPr>
                <w:rFonts w:ascii="Times New Roman" w:hAnsi="Times New Roman" w:eastAsia="Times New Roman" w:cs="Times New Roman"/>
                <w:sz w:val="20"/>
                <w:szCs w:val="20"/>
                <w:lang w:eastAsia="fr-FR"/>
              </w:rPr>
            </w:pPr>
          </w:p>
        </w:tc>
      </w:tr>
      <w:tr w:rsidRPr="008B5377" w:rsidR="008B5377" w:rsidTr="1DABE2AE" w14:paraId="371E4E32"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7A2B645D"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Naturellement beau</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6DB64017" w14:textId="77777777">
            <w:pPr>
              <w:rPr>
                <w:rFonts w:ascii="Calibri" w:hAnsi="Calibri" w:eastAsia="Times New Roman" w:cs="Calibri"/>
                <w:color w:val="000000"/>
                <w:sz w:val="22"/>
                <w:szCs w:val="22"/>
                <w:lang w:eastAsia="fr-FR"/>
              </w:rPr>
            </w:pPr>
            <w:proofErr w:type="gramStart"/>
            <w:r w:rsidRPr="008B5377">
              <w:rPr>
                <w:rFonts w:ascii="Calibri" w:hAnsi="Calibri" w:eastAsia="Times New Roman" w:cs="Calibri"/>
                <w:color w:val="000000"/>
                <w:sz w:val="22"/>
                <w:szCs w:val="22"/>
                <w:lang w:eastAsia="fr-FR"/>
              </w:rPr>
              <w:t>diversité</w:t>
            </w:r>
            <w:proofErr w:type="gramEnd"/>
            <w:r w:rsidRPr="008B5377">
              <w:rPr>
                <w:rFonts w:ascii="Calibri" w:hAnsi="Calibri" w:eastAsia="Times New Roman" w:cs="Calibri"/>
                <w:color w:val="000000"/>
                <w:sz w:val="22"/>
                <w:szCs w:val="22"/>
                <w:lang w:eastAsia="fr-FR"/>
              </w:rPr>
              <w:t xml:space="preserve"> d'offre</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03C59963" w14:textId="77777777">
            <w:pPr>
              <w:rPr>
                <w:rFonts w:ascii="Calibri" w:hAnsi="Calibri" w:eastAsia="Times New Roman" w:cs="Calibri"/>
                <w:color w:val="000000"/>
                <w:sz w:val="22"/>
                <w:szCs w:val="22"/>
                <w:lang w:eastAsia="fr-FR"/>
              </w:rPr>
            </w:pPr>
            <w:proofErr w:type="gramStart"/>
            <w:r w:rsidRPr="008B5377">
              <w:rPr>
                <w:rFonts w:ascii="Calibri" w:hAnsi="Calibri" w:eastAsia="Times New Roman" w:cs="Calibri"/>
                <w:color w:val="000000"/>
                <w:sz w:val="22"/>
                <w:szCs w:val="22"/>
                <w:lang w:eastAsia="fr-FR"/>
              </w:rPr>
              <w:t>traditions</w:t>
            </w:r>
            <w:proofErr w:type="gramEnd"/>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4E9A1526" w14:textId="77777777">
            <w:pPr>
              <w:rPr>
                <w:rFonts w:ascii="Calibri" w:hAnsi="Calibri" w:eastAsia="Times New Roman" w:cs="Calibri"/>
                <w:color w:val="000000"/>
                <w:sz w:val="22"/>
                <w:szCs w:val="22"/>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082A36C3"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56839627"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112442AB" w14:textId="77777777">
            <w:pPr>
              <w:rPr>
                <w:rFonts w:ascii="Times New Roman" w:hAnsi="Times New Roman" w:eastAsia="Times New Roman" w:cs="Times New Roman"/>
                <w:sz w:val="20"/>
                <w:szCs w:val="20"/>
                <w:lang w:eastAsia="fr-FR"/>
              </w:rPr>
            </w:pPr>
          </w:p>
        </w:tc>
      </w:tr>
      <w:tr w:rsidRPr="008B5377" w:rsidR="008B5377" w:rsidTr="1DABE2AE" w14:paraId="6DADB7E6"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20AAB739"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Paysages</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5043BE21" w14:textId="77777777">
            <w:pPr>
              <w:rPr>
                <w:rFonts w:ascii="Calibri" w:hAnsi="Calibri" w:eastAsia="Times New Roman" w:cs="Calibri"/>
                <w:color w:val="000000"/>
                <w:sz w:val="22"/>
                <w:szCs w:val="22"/>
                <w:lang w:eastAsia="fr-FR"/>
              </w:rPr>
            </w:pPr>
            <w:proofErr w:type="gramStart"/>
            <w:r w:rsidRPr="008B5377">
              <w:rPr>
                <w:rFonts w:ascii="Calibri" w:hAnsi="Calibri" w:eastAsia="Times New Roman" w:cs="Calibri"/>
                <w:color w:val="000000"/>
                <w:sz w:val="22"/>
                <w:szCs w:val="22"/>
                <w:lang w:eastAsia="fr-FR"/>
              </w:rPr>
              <w:t>cosmopolite</w:t>
            </w:r>
            <w:proofErr w:type="gramEnd"/>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51E1C936" w14:textId="77777777">
            <w:pPr>
              <w:rPr>
                <w:rFonts w:ascii="Calibri" w:hAnsi="Calibri" w:eastAsia="Times New Roman" w:cs="Calibri"/>
                <w:color w:val="000000"/>
                <w:sz w:val="22"/>
                <w:szCs w:val="22"/>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5DF0F28F"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7F963EE6"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41F7ED6C"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5F5C296A" w14:textId="77777777">
            <w:pPr>
              <w:rPr>
                <w:rFonts w:ascii="Times New Roman" w:hAnsi="Times New Roman" w:eastAsia="Times New Roman" w:cs="Times New Roman"/>
                <w:sz w:val="20"/>
                <w:szCs w:val="20"/>
                <w:lang w:eastAsia="fr-FR"/>
              </w:rPr>
            </w:pPr>
          </w:p>
        </w:tc>
      </w:tr>
      <w:tr w:rsidRPr="008B5377" w:rsidR="008B5377" w:rsidTr="1DABE2AE" w14:paraId="67A046D8"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3C74DE14"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Dépaysant</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6A7871EA" w14:textId="77777777">
            <w:pPr>
              <w:rPr>
                <w:rFonts w:ascii="Calibri" w:hAnsi="Calibri" w:eastAsia="Times New Roman" w:cs="Calibri"/>
                <w:color w:val="000000"/>
                <w:sz w:val="22"/>
                <w:szCs w:val="22"/>
                <w:lang w:eastAsia="fr-FR"/>
              </w:rPr>
            </w:pP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29B7173E" w14:textId="77777777">
            <w:pPr>
              <w:rPr>
                <w:rFonts w:ascii="Times New Roman" w:hAnsi="Times New Roman" w:eastAsia="Times New Roman" w:cs="Times New Roman"/>
                <w:sz w:val="20"/>
                <w:szCs w:val="20"/>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70037B50"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509EAB71"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7223DFCB"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654D7577" w14:textId="77777777">
            <w:pPr>
              <w:rPr>
                <w:rFonts w:ascii="Times New Roman" w:hAnsi="Times New Roman" w:eastAsia="Times New Roman" w:cs="Times New Roman"/>
                <w:sz w:val="20"/>
                <w:szCs w:val="20"/>
                <w:lang w:eastAsia="fr-FR"/>
              </w:rPr>
            </w:pPr>
          </w:p>
        </w:tc>
      </w:tr>
      <w:tr w:rsidRPr="008B5377" w:rsidR="008B5377" w:rsidTr="1DABE2AE" w14:paraId="14EB124A"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0ACACCE6"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Sauvage</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212353C5" w14:textId="77777777">
            <w:pPr>
              <w:rPr>
                <w:rFonts w:ascii="Calibri" w:hAnsi="Calibri" w:eastAsia="Times New Roman" w:cs="Calibri"/>
                <w:color w:val="000000"/>
                <w:sz w:val="22"/>
                <w:szCs w:val="22"/>
                <w:lang w:eastAsia="fr-FR"/>
              </w:rPr>
            </w:pP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63517997" w14:textId="77777777">
            <w:pPr>
              <w:rPr>
                <w:rFonts w:ascii="Times New Roman" w:hAnsi="Times New Roman" w:eastAsia="Times New Roman" w:cs="Times New Roman"/>
                <w:sz w:val="20"/>
                <w:szCs w:val="20"/>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47B28B91"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27A1213A"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6B8488F5"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56870581" w14:textId="77777777">
            <w:pPr>
              <w:rPr>
                <w:rFonts w:ascii="Times New Roman" w:hAnsi="Times New Roman" w:eastAsia="Times New Roman" w:cs="Times New Roman"/>
                <w:sz w:val="20"/>
                <w:szCs w:val="20"/>
                <w:lang w:eastAsia="fr-FR"/>
              </w:rPr>
            </w:pPr>
          </w:p>
        </w:tc>
      </w:tr>
      <w:tr w:rsidRPr="008B5377" w:rsidR="008B5377" w:rsidTr="1DABE2AE" w14:paraId="292AF25C"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19294DFE"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Sauvage</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60A1CA16" w14:textId="77777777">
            <w:pPr>
              <w:rPr>
                <w:rFonts w:ascii="Calibri" w:hAnsi="Calibri" w:eastAsia="Times New Roman" w:cs="Calibri"/>
                <w:color w:val="000000"/>
                <w:sz w:val="22"/>
                <w:szCs w:val="22"/>
                <w:lang w:eastAsia="fr-FR"/>
              </w:rPr>
            </w:pP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39D28C67" w14:textId="77777777">
            <w:pPr>
              <w:rPr>
                <w:rFonts w:ascii="Times New Roman" w:hAnsi="Times New Roman" w:eastAsia="Times New Roman" w:cs="Times New Roman"/>
                <w:sz w:val="20"/>
                <w:szCs w:val="20"/>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5D612029"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721BAF71"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2B266721"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7B4F382C" w14:textId="77777777">
            <w:pPr>
              <w:rPr>
                <w:rFonts w:ascii="Times New Roman" w:hAnsi="Times New Roman" w:eastAsia="Times New Roman" w:cs="Times New Roman"/>
                <w:sz w:val="20"/>
                <w:szCs w:val="20"/>
                <w:lang w:eastAsia="fr-FR"/>
              </w:rPr>
            </w:pPr>
          </w:p>
        </w:tc>
      </w:tr>
      <w:tr w:rsidRPr="008B5377" w:rsidR="008B5377" w:rsidTr="1DABE2AE" w14:paraId="3757CEEE"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6FA08F5B"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Préservé</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7DA89163" w14:textId="77777777">
            <w:pPr>
              <w:rPr>
                <w:rFonts w:ascii="Calibri" w:hAnsi="Calibri" w:eastAsia="Times New Roman" w:cs="Calibri"/>
                <w:color w:val="000000"/>
                <w:sz w:val="22"/>
                <w:szCs w:val="22"/>
                <w:lang w:eastAsia="fr-FR"/>
              </w:rPr>
            </w:pP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46DE8291" w14:textId="77777777">
            <w:pPr>
              <w:rPr>
                <w:rFonts w:ascii="Times New Roman" w:hAnsi="Times New Roman" w:eastAsia="Times New Roman" w:cs="Times New Roman"/>
                <w:sz w:val="20"/>
                <w:szCs w:val="20"/>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6143DB67"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0344D963"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03544BB6"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53E9470E" w14:textId="77777777">
            <w:pPr>
              <w:rPr>
                <w:rFonts w:ascii="Times New Roman" w:hAnsi="Times New Roman" w:eastAsia="Times New Roman" w:cs="Times New Roman"/>
                <w:sz w:val="20"/>
                <w:szCs w:val="20"/>
                <w:lang w:eastAsia="fr-FR"/>
              </w:rPr>
            </w:pPr>
          </w:p>
        </w:tc>
      </w:tr>
      <w:tr w:rsidRPr="008B5377" w:rsidR="008B5377" w:rsidTr="1DABE2AE" w14:paraId="13B11436"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3EAA5368" w14:textId="77777777">
            <w:pPr>
              <w:rPr>
                <w:rFonts w:ascii="Times New Roman" w:hAnsi="Times New Roman" w:eastAsia="Times New Roman" w:cs="Times New Roman"/>
                <w:sz w:val="20"/>
                <w:szCs w:val="20"/>
                <w:lang w:eastAsia="fr-FR"/>
              </w:rPr>
            </w:pP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274E998B" w14:textId="77777777">
            <w:pPr>
              <w:rPr>
                <w:rFonts w:ascii="Times New Roman" w:hAnsi="Times New Roman" w:eastAsia="Times New Roman" w:cs="Times New Roman"/>
                <w:sz w:val="20"/>
                <w:szCs w:val="20"/>
                <w:lang w:eastAsia="fr-FR"/>
              </w:rPr>
            </w:pP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0D653E65" w14:textId="77777777">
            <w:pPr>
              <w:rPr>
                <w:rFonts w:ascii="Times New Roman" w:hAnsi="Times New Roman" w:eastAsia="Times New Roman" w:cs="Times New Roman"/>
                <w:sz w:val="20"/>
                <w:szCs w:val="20"/>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00175474"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1A0F9C9E"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63F80EE6"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3E606936" w14:textId="77777777">
            <w:pPr>
              <w:rPr>
                <w:rFonts w:ascii="Times New Roman" w:hAnsi="Times New Roman" w:eastAsia="Times New Roman" w:cs="Times New Roman"/>
                <w:sz w:val="20"/>
                <w:szCs w:val="20"/>
                <w:lang w:eastAsia="fr-FR"/>
              </w:rPr>
            </w:pPr>
          </w:p>
        </w:tc>
      </w:tr>
      <w:tr w:rsidRPr="008B5377" w:rsidR="008B5377" w:rsidTr="1DABE2AE" w14:paraId="5A26AE38"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0B611C0F" w14:textId="77777777">
            <w:pPr>
              <w:rPr>
                <w:rFonts w:ascii="Calibri" w:hAnsi="Calibri" w:eastAsia="Times New Roman" w:cs="Calibri"/>
                <w:b/>
                <w:bCs/>
                <w:color w:val="000000"/>
                <w:sz w:val="22"/>
                <w:szCs w:val="22"/>
                <w:lang w:eastAsia="fr-FR"/>
              </w:rPr>
            </w:pPr>
            <w:r w:rsidRPr="008B5377">
              <w:rPr>
                <w:rFonts w:ascii="Calibri" w:hAnsi="Calibri" w:eastAsia="Times New Roman" w:cs="Calibri"/>
                <w:b/>
                <w:bCs/>
                <w:color w:val="000000"/>
                <w:sz w:val="22"/>
                <w:szCs w:val="22"/>
                <w:lang w:eastAsia="fr-FR"/>
              </w:rPr>
              <w:t>Les défauts</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277E2705" w14:textId="77777777">
            <w:pPr>
              <w:rPr>
                <w:rFonts w:ascii="Calibri" w:hAnsi="Calibri" w:eastAsia="Times New Roman" w:cs="Calibri"/>
                <w:b/>
                <w:bCs/>
                <w:color w:val="000000"/>
                <w:sz w:val="22"/>
                <w:szCs w:val="22"/>
                <w:lang w:eastAsia="fr-FR"/>
              </w:rPr>
            </w:pP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2DABADCE" w14:textId="77777777">
            <w:pPr>
              <w:rPr>
                <w:rFonts w:ascii="Times New Roman" w:hAnsi="Times New Roman" w:eastAsia="Times New Roman" w:cs="Times New Roman"/>
                <w:sz w:val="20"/>
                <w:szCs w:val="20"/>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2E377A26"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2155D421"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74B7C509"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490EDC4F" w14:textId="77777777">
            <w:pPr>
              <w:rPr>
                <w:rFonts w:ascii="Times New Roman" w:hAnsi="Times New Roman" w:eastAsia="Times New Roman" w:cs="Times New Roman"/>
                <w:sz w:val="20"/>
                <w:szCs w:val="20"/>
                <w:lang w:eastAsia="fr-FR"/>
              </w:rPr>
            </w:pPr>
          </w:p>
        </w:tc>
      </w:tr>
      <w:tr w:rsidRPr="008B5377" w:rsidR="008B5377" w:rsidTr="1DABE2AE" w14:paraId="4C057F80" w14:textId="77777777">
        <w:trPr>
          <w:trHeight w:val="288"/>
        </w:trPr>
        <w:tc>
          <w:tcPr>
            <w:tcW w:w="1834" w:type="dxa"/>
            <w:tcBorders>
              <w:top w:val="nil"/>
              <w:left w:val="nil"/>
              <w:bottom w:val="nil"/>
              <w:right w:val="nil"/>
            </w:tcBorders>
            <w:shd w:val="clear" w:color="auto" w:fill="D0CECE" w:themeFill="background2" w:themeFillShade="E6"/>
            <w:noWrap/>
            <w:tcMar/>
            <w:vAlign w:val="bottom"/>
            <w:hideMark/>
          </w:tcPr>
          <w:p w:rsidRPr="008B5377" w:rsidR="008B5377" w:rsidP="008B5377" w:rsidRDefault="008B5377" w14:paraId="18F68D49" w14:textId="77777777">
            <w:pPr>
              <w:rPr>
                <w:rFonts w:ascii="Calibri" w:hAnsi="Calibri" w:eastAsia="Times New Roman" w:cs="Calibri"/>
                <w:b/>
                <w:bCs/>
                <w:i/>
                <w:iCs/>
                <w:color w:val="000000"/>
                <w:sz w:val="22"/>
                <w:szCs w:val="22"/>
                <w:lang w:eastAsia="fr-FR"/>
              </w:rPr>
            </w:pPr>
            <w:r w:rsidRPr="008B5377">
              <w:rPr>
                <w:rFonts w:ascii="Calibri" w:hAnsi="Calibri" w:eastAsia="Times New Roman" w:cs="Calibri"/>
                <w:b/>
                <w:bCs/>
                <w:i/>
                <w:iCs/>
                <w:color w:val="000000"/>
                <w:sz w:val="22"/>
                <w:szCs w:val="22"/>
                <w:lang w:eastAsia="fr-FR"/>
              </w:rPr>
              <w:t>Peu ouvert</w:t>
            </w:r>
          </w:p>
        </w:tc>
        <w:tc>
          <w:tcPr>
            <w:tcW w:w="1460" w:type="dxa"/>
            <w:tcBorders>
              <w:top w:val="nil"/>
              <w:left w:val="nil"/>
              <w:bottom w:val="nil"/>
              <w:right w:val="nil"/>
            </w:tcBorders>
            <w:shd w:val="clear" w:color="auto" w:fill="D0CECE" w:themeFill="background2" w:themeFillShade="E6"/>
            <w:noWrap/>
            <w:tcMar/>
            <w:vAlign w:val="bottom"/>
            <w:hideMark/>
          </w:tcPr>
          <w:p w:rsidRPr="008B5377" w:rsidR="008B5377" w:rsidP="008B5377" w:rsidRDefault="008B5377" w14:paraId="4596F56C" w14:textId="77777777">
            <w:pPr>
              <w:rPr>
                <w:rFonts w:ascii="Calibri" w:hAnsi="Calibri" w:eastAsia="Times New Roman" w:cs="Calibri"/>
                <w:b/>
                <w:bCs/>
                <w:i/>
                <w:iCs/>
                <w:color w:val="000000"/>
                <w:sz w:val="22"/>
                <w:szCs w:val="22"/>
                <w:lang w:eastAsia="fr-FR"/>
              </w:rPr>
            </w:pPr>
            <w:r w:rsidRPr="008B5377">
              <w:rPr>
                <w:rFonts w:ascii="Calibri" w:hAnsi="Calibri" w:eastAsia="Times New Roman" w:cs="Calibri"/>
                <w:b/>
                <w:bCs/>
                <w:i/>
                <w:iCs/>
                <w:color w:val="000000"/>
                <w:sz w:val="22"/>
                <w:szCs w:val="22"/>
                <w:lang w:eastAsia="fr-FR"/>
              </w:rPr>
              <w:t>Enclavé</w:t>
            </w:r>
          </w:p>
        </w:tc>
        <w:tc>
          <w:tcPr>
            <w:tcW w:w="1680" w:type="dxa"/>
            <w:tcBorders>
              <w:top w:val="nil"/>
              <w:left w:val="nil"/>
              <w:bottom w:val="nil"/>
              <w:right w:val="nil"/>
            </w:tcBorders>
            <w:shd w:val="clear" w:color="auto" w:fill="D0CECE" w:themeFill="background2" w:themeFillShade="E6"/>
            <w:noWrap/>
            <w:tcMar/>
            <w:vAlign w:val="bottom"/>
            <w:hideMark/>
          </w:tcPr>
          <w:p w:rsidRPr="008B5377" w:rsidR="008B5377" w:rsidP="008B5377" w:rsidRDefault="008B5377" w14:paraId="4B520A26" w14:textId="77777777">
            <w:pPr>
              <w:rPr>
                <w:rFonts w:ascii="Calibri" w:hAnsi="Calibri" w:eastAsia="Times New Roman" w:cs="Calibri"/>
                <w:b/>
                <w:bCs/>
                <w:i/>
                <w:iCs/>
                <w:color w:val="000000"/>
                <w:sz w:val="22"/>
                <w:szCs w:val="22"/>
                <w:lang w:eastAsia="fr-FR"/>
              </w:rPr>
            </w:pPr>
            <w:r w:rsidRPr="008B5377">
              <w:rPr>
                <w:rFonts w:ascii="Calibri" w:hAnsi="Calibri" w:eastAsia="Times New Roman" w:cs="Calibri"/>
                <w:b/>
                <w:bCs/>
                <w:i/>
                <w:iCs/>
                <w:color w:val="000000"/>
                <w:sz w:val="22"/>
                <w:szCs w:val="22"/>
                <w:lang w:eastAsia="fr-FR"/>
              </w:rPr>
              <w:t>Notoriété pauvre</w:t>
            </w:r>
          </w:p>
        </w:tc>
        <w:tc>
          <w:tcPr>
            <w:tcW w:w="1660" w:type="dxa"/>
            <w:tcBorders>
              <w:top w:val="nil"/>
              <w:left w:val="nil"/>
              <w:bottom w:val="nil"/>
              <w:right w:val="nil"/>
            </w:tcBorders>
            <w:shd w:val="clear" w:color="auto" w:fill="D0CECE" w:themeFill="background2" w:themeFillShade="E6"/>
            <w:noWrap/>
            <w:tcMar/>
            <w:vAlign w:val="bottom"/>
            <w:hideMark/>
          </w:tcPr>
          <w:p w:rsidRPr="008B5377" w:rsidR="008B5377" w:rsidP="008B5377" w:rsidRDefault="00CC4CE0" w14:paraId="255C2C72" w14:textId="4294B2A1">
            <w:pPr>
              <w:rPr>
                <w:rFonts w:ascii="Calibri" w:hAnsi="Calibri" w:eastAsia="Times New Roman" w:cs="Calibri"/>
                <w:b/>
                <w:bCs/>
                <w:i/>
                <w:iCs/>
                <w:color w:val="000000"/>
                <w:sz w:val="22"/>
                <w:szCs w:val="22"/>
                <w:lang w:eastAsia="fr-FR"/>
              </w:rPr>
            </w:pPr>
            <w:r>
              <w:rPr>
                <w:rFonts w:ascii="Calibri" w:hAnsi="Calibri" w:eastAsia="Times New Roman" w:cs="Calibri"/>
                <w:b/>
                <w:bCs/>
                <w:i/>
                <w:iCs/>
                <w:color w:val="000000"/>
                <w:sz w:val="22"/>
                <w:szCs w:val="22"/>
                <w:lang w:eastAsia="fr-FR"/>
              </w:rPr>
              <w:t>Autres</w:t>
            </w: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5C21E6AE" w14:textId="77777777">
            <w:pPr>
              <w:rPr>
                <w:rFonts w:ascii="Calibri" w:hAnsi="Calibri" w:eastAsia="Times New Roman" w:cs="Calibri"/>
                <w:b/>
                <w:bCs/>
                <w:i/>
                <w:iCs/>
                <w:color w:val="000000"/>
                <w:sz w:val="22"/>
                <w:szCs w:val="22"/>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1B9B962D"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3ADD0494" w14:textId="77777777">
            <w:pPr>
              <w:rPr>
                <w:rFonts w:ascii="Times New Roman" w:hAnsi="Times New Roman" w:eastAsia="Times New Roman" w:cs="Times New Roman"/>
                <w:sz w:val="20"/>
                <w:szCs w:val="20"/>
                <w:lang w:eastAsia="fr-FR"/>
              </w:rPr>
            </w:pPr>
          </w:p>
        </w:tc>
      </w:tr>
      <w:tr w:rsidRPr="008B5377" w:rsidR="008B5377" w:rsidTr="1DABE2AE" w14:paraId="11D64699"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09F93442" w14:textId="77777777">
            <w:pPr>
              <w:rPr>
                <w:rFonts w:ascii="Calibri" w:hAnsi="Calibri" w:eastAsia="Times New Roman" w:cs="Calibri"/>
                <w:color w:val="000000"/>
                <w:sz w:val="22"/>
                <w:szCs w:val="22"/>
                <w:lang w:eastAsia="fr-FR"/>
              </w:rPr>
            </w:pPr>
            <w:proofErr w:type="gramStart"/>
            <w:r w:rsidRPr="008B5377">
              <w:rPr>
                <w:rFonts w:ascii="Calibri" w:hAnsi="Calibri" w:eastAsia="Times New Roman" w:cs="Calibri"/>
                <w:color w:val="000000"/>
                <w:sz w:val="22"/>
                <w:szCs w:val="22"/>
                <w:lang w:eastAsia="fr-FR"/>
              </w:rPr>
              <w:t>renfermé</w:t>
            </w:r>
            <w:proofErr w:type="gramEnd"/>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38568AE3" w14:textId="1EB4142F">
            <w:pPr>
              <w:rPr>
                <w:rFonts w:ascii="Calibri" w:hAnsi="Calibri" w:eastAsia="Times New Roman" w:cs="Calibri"/>
                <w:color w:val="000000"/>
                <w:sz w:val="22"/>
                <w:szCs w:val="22"/>
                <w:lang w:eastAsia="fr-FR"/>
              </w:rPr>
            </w:pPr>
            <w:r w:rsidRPr="1DABE2AE" w:rsidR="008B5377">
              <w:rPr>
                <w:rFonts w:ascii="Calibri" w:hAnsi="Calibri" w:eastAsia="Times New Roman" w:cs="Calibri"/>
                <w:color w:val="000000" w:themeColor="text1" w:themeTint="FF" w:themeShade="FF"/>
                <w:sz w:val="22"/>
                <w:szCs w:val="22"/>
                <w:lang w:eastAsia="fr-FR"/>
              </w:rPr>
              <w:t>Mal desservi</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6B1B082B"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Pas reconnu</w:t>
            </w: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0715546F"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Elus</w:t>
            </w: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5854CEB6" w14:textId="77777777">
            <w:pPr>
              <w:rPr>
                <w:rFonts w:ascii="Calibri" w:hAnsi="Calibri" w:eastAsia="Times New Roman" w:cs="Calibri"/>
                <w:color w:val="000000"/>
                <w:sz w:val="22"/>
                <w:szCs w:val="22"/>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488AF249"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157DB004" w14:textId="77777777">
            <w:pPr>
              <w:rPr>
                <w:rFonts w:ascii="Times New Roman" w:hAnsi="Times New Roman" w:eastAsia="Times New Roman" w:cs="Times New Roman"/>
                <w:sz w:val="20"/>
                <w:szCs w:val="20"/>
                <w:lang w:eastAsia="fr-FR"/>
              </w:rPr>
            </w:pPr>
          </w:p>
        </w:tc>
      </w:tr>
      <w:tr w:rsidRPr="008B5377" w:rsidR="008B5377" w:rsidTr="1DABE2AE" w14:paraId="30BDB206"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645F1773"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Renfermé</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2F1375A3"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Inaccessible</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1894C668"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Peu connu</w:t>
            </w: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1E8C559B"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Persévérance</w:t>
            </w: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08BCDC46" w14:textId="77777777">
            <w:pPr>
              <w:rPr>
                <w:rFonts w:ascii="Calibri" w:hAnsi="Calibri" w:eastAsia="Times New Roman" w:cs="Calibri"/>
                <w:color w:val="000000"/>
                <w:sz w:val="22"/>
                <w:szCs w:val="22"/>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505B2F69"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5536C202" w14:textId="77777777">
            <w:pPr>
              <w:rPr>
                <w:rFonts w:ascii="Times New Roman" w:hAnsi="Times New Roman" w:eastAsia="Times New Roman" w:cs="Times New Roman"/>
                <w:sz w:val="20"/>
                <w:szCs w:val="20"/>
                <w:lang w:eastAsia="fr-FR"/>
              </w:rPr>
            </w:pPr>
          </w:p>
        </w:tc>
      </w:tr>
      <w:tr w:rsidRPr="008B5377" w:rsidR="008B5377" w:rsidTr="1DABE2AE" w14:paraId="3389C453"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78636E36"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Renfermé</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19880C40"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Inaccessible</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134AA5D4"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Méconnu</w:t>
            </w: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31C880CC" w14:textId="5456BAAE">
            <w:pPr>
              <w:rPr>
                <w:rFonts w:ascii="Calibri" w:hAnsi="Calibri" w:eastAsia="Times New Roman" w:cs="Calibri"/>
                <w:color w:val="000000"/>
                <w:sz w:val="22"/>
                <w:szCs w:val="22"/>
                <w:lang w:eastAsia="fr-FR"/>
              </w:rPr>
            </w:pPr>
            <w:r w:rsidRPr="1DABE2AE" w:rsidR="1D9BCF96">
              <w:rPr>
                <w:rFonts w:ascii="Calibri" w:hAnsi="Calibri" w:eastAsia="Times New Roman" w:cs="Calibri"/>
                <w:color w:val="000000" w:themeColor="text1" w:themeTint="FF" w:themeShade="FF"/>
                <w:sz w:val="22"/>
                <w:szCs w:val="22"/>
                <w:lang w:eastAsia="fr-FR"/>
              </w:rPr>
              <w:t>mé</w:t>
            </w:r>
            <w:r w:rsidRPr="1DABE2AE" w:rsidR="1D9BCF96">
              <w:rPr>
                <w:rFonts w:ascii="Calibri" w:hAnsi="Calibri" w:eastAsia="Times New Roman" w:cs="Calibri"/>
                <w:color w:val="000000" w:themeColor="text1" w:themeTint="FF" w:themeShade="FF"/>
                <w:sz w:val="22"/>
                <w:szCs w:val="22"/>
                <w:lang w:eastAsia="fr-FR"/>
              </w:rPr>
              <w:t>sestime</w:t>
            </w: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7401D039" w14:textId="77777777">
            <w:pPr>
              <w:rPr>
                <w:rFonts w:ascii="Calibri" w:hAnsi="Calibri" w:eastAsia="Times New Roman" w:cs="Calibri"/>
                <w:color w:val="000000"/>
                <w:sz w:val="22"/>
                <w:szCs w:val="22"/>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049E0ACE"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3E112A1F" w14:textId="77777777">
            <w:pPr>
              <w:rPr>
                <w:rFonts w:ascii="Times New Roman" w:hAnsi="Times New Roman" w:eastAsia="Times New Roman" w:cs="Times New Roman"/>
                <w:sz w:val="20"/>
                <w:szCs w:val="20"/>
                <w:lang w:eastAsia="fr-FR"/>
              </w:rPr>
            </w:pPr>
          </w:p>
        </w:tc>
      </w:tr>
      <w:tr w:rsidRPr="008B5377" w:rsidR="008B5377" w:rsidTr="1DABE2AE" w14:paraId="723FBF14"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473D6E8E" w14:textId="77777777">
            <w:pPr>
              <w:rPr>
                <w:rFonts w:ascii="Calibri" w:hAnsi="Calibri" w:eastAsia="Times New Roman" w:cs="Calibri"/>
                <w:color w:val="000000"/>
                <w:sz w:val="22"/>
                <w:szCs w:val="22"/>
                <w:lang w:eastAsia="fr-FR"/>
              </w:rPr>
            </w:pPr>
            <w:proofErr w:type="gramStart"/>
            <w:r w:rsidRPr="008B5377">
              <w:rPr>
                <w:rFonts w:ascii="Calibri" w:hAnsi="Calibri" w:eastAsia="Times New Roman" w:cs="Calibri"/>
                <w:color w:val="000000"/>
                <w:sz w:val="22"/>
                <w:szCs w:val="22"/>
                <w:lang w:eastAsia="fr-FR"/>
              </w:rPr>
              <w:t>repli</w:t>
            </w:r>
            <w:proofErr w:type="gramEnd"/>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1AC72597"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Inaccessible</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64F9C9D3" w14:textId="77777777">
            <w:pPr>
              <w:rPr>
                <w:rFonts w:ascii="Calibri" w:hAnsi="Calibri" w:eastAsia="Times New Roman" w:cs="Calibri"/>
                <w:color w:val="000000"/>
                <w:sz w:val="22"/>
                <w:szCs w:val="22"/>
                <w:lang w:eastAsia="fr-FR"/>
              </w:rPr>
            </w:pPr>
            <w:proofErr w:type="gramStart"/>
            <w:r w:rsidRPr="008B5377">
              <w:rPr>
                <w:rFonts w:ascii="Calibri" w:hAnsi="Calibri" w:eastAsia="Times New Roman" w:cs="Calibri"/>
                <w:color w:val="000000"/>
                <w:sz w:val="22"/>
                <w:szCs w:val="22"/>
                <w:lang w:eastAsia="fr-FR"/>
              </w:rPr>
              <w:t>dévalorisé</w:t>
            </w:r>
            <w:proofErr w:type="gramEnd"/>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5DC097CA" w14:textId="77777777">
            <w:pPr>
              <w:rPr>
                <w:rFonts w:ascii="Calibri" w:hAnsi="Calibri" w:eastAsia="Times New Roman" w:cs="Calibri"/>
                <w:color w:val="000000"/>
                <w:sz w:val="22"/>
                <w:szCs w:val="22"/>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408C0F0D"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582A4A6D"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6976163B" w14:textId="77777777">
            <w:pPr>
              <w:rPr>
                <w:rFonts w:ascii="Times New Roman" w:hAnsi="Times New Roman" w:eastAsia="Times New Roman" w:cs="Times New Roman"/>
                <w:sz w:val="20"/>
                <w:szCs w:val="20"/>
                <w:lang w:eastAsia="fr-FR"/>
              </w:rPr>
            </w:pPr>
          </w:p>
        </w:tc>
      </w:tr>
      <w:tr w:rsidRPr="008B5377" w:rsidR="008B5377" w:rsidTr="1DABE2AE" w14:paraId="7CFA16D0"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129266D1" w14:textId="77777777">
            <w:pPr>
              <w:rPr>
                <w:rFonts w:ascii="Calibri" w:hAnsi="Calibri" w:eastAsia="Times New Roman" w:cs="Calibri"/>
                <w:color w:val="000000"/>
                <w:sz w:val="22"/>
                <w:szCs w:val="22"/>
                <w:lang w:eastAsia="fr-FR"/>
              </w:rPr>
            </w:pPr>
            <w:proofErr w:type="gramStart"/>
            <w:r w:rsidRPr="008B5377">
              <w:rPr>
                <w:rFonts w:ascii="Calibri" w:hAnsi="Calibri" w:eastAsia="Times New Roman" w:cs="Calibri"/>
                <w:color w:val="000000"/>
                <w:sz w:val="22"/>
                <w:szCs w:val="22"/>
                <w:lang w:eastAsia="fr-FR"/>
              </w:rPr>
              <w:t>repli</w:t>
            </w:r>
            <w:proofErr w:type="gramEnd"/>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157F1FD8"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Isolement</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48F5529F" w14:textId="77777777">
            <w:pPr>
              <w:rPr>
                <w:rFonts w:ascii="Calibri" w:hAnsi="Calibri" w:eastAsia="Times New Roman" w:cs="Calibri"/>
                <w:color w:val="000000"/>
                <w:sz w:val="22"/>
                <w:szCs w:val="22"/>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066F7D99"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7E321645"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628D3E0A"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5F91F1E7" w14:textId="77777777">
            <w:pPr>
              <w:rPr>
                <w:rFonts w:ascii="Times New Roman" w:hAnsi="Times New Roman" w:eastAsia="Times New Roman" w:cs="Times New Roman"/>
                <w:sz w:val="20"/>
                <w:szCs w:val="20"/>
                <w:lang w:eastAsia="fr-FR"/>
              </w:rPr>
            </w:pPr>
          </w:p>
        </w:tc>
      </w:tr>
      <w:tr w:rsidRPr="008B5377" w:rsidR="008B5377" w:rsidTr="1DABE2AE" w14:paraId="0B468804" w14:textId="77777777">
        <w:trPr>
          <w:trHeight w:val="588"/>
        </w:trPr>
        <w:tc>
          <w:tcPr>
            <w:tcW w:w="1834" w:type="dxa"/>
            <w:tcBorders>
              <w:top w:val="nil"/>
              <w:left w:val="nil"/>
              <w:bottom w:val="nil"/>
              <w:right w:val="nil"/>
            </w:tcBorders>
            <w:shd w:val="clear" w:color="auto" w:fill="auto"/>
            <w:tcMar/>
            <w:vAlign w:val="bottom"/>
            <w:hideMark/>
          </w:tcPr>
          <w:p w:rsidRPr="008B5377" w:rsidR="008B5377" w:rsidP="008B5377" w:rsidRDefault="008B5377" w14:paraId="214A18FC"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Résistance au changement</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32AD32EC"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Isolement</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39874421" w14:textId="77777777">
            <w:pPr>
              <w:rPr>
                <w:rFonts w:ascii="Calibri" w:hAnsi="Calibri" w:eastAsia="Times New Roman" w:cs="Calibri"/>
                <w:color w:val="000000"/>
                <w:sz w:val="22"/>
                <w:szCs w:val="22"/>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154D68E7"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55BE2143"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7A0EDBC8"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27127CB2" w14:textId="77777777">
            <w:pPr>
              <w:rPr>
                <w:rFonts w:ascii="Times New Roman" w:hAnsi="Times New Roman" w:eastAsia="Times New Roman" w:cs="Times New Roman"/>
                <w:sz w:val="20"/>
                <w:szCs w:val="20"/>
                <w:lang w:eastAsia="fr-FR"/>
              </w:rPr>
            </w:pPr>
          </w:p>
        </w:tc>
      </w:tr>
      <w:tr w:rsidRPr="008B5377" w:rsidR="008B5377" w:rsidTr="1DABE2AE" w14:paraId="4C1513DB"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2BDCC2A4"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Retiré</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4F23E877"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Enclavé</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2F9A03BC" w14:textId="77777777">
            <w:pPr>
              <w:rPr>
                <w:rFonts w:ascii="Calibri" w:hAnsi="Calibri" w:eastAsia="Times New Roman" w:cs="Calibri"/>
                <w:color w:val="000000"/>
                <w:sz w:val="22"/>
                <w:szCs w:val="22"/>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428E095B"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5E09BB87"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366C1138"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6ADD6FC0" w14:textId="77777777">
            <w:pPr>
              <w:rPr>
                <w:rFonts w:ascii="Times New Roman" w:hAnsi="Times New Roman" w:eastAsia="Times New Roman" w:cs="Times New Roman"/>
                <w:sz w:val="20"/>
                <w:szCs w:val="20"/>
                <w:lang w:eastAsia="fr-FR"/>
              </w:rPr>
            </w:pPr>
          </w:p>
        </w:tc>
      </w:tr>
      <w:tr w:rsidRPr="008B5377" w:rsidR="008B5377" w:rsidTr="1DABE2AE" w14:paraId="0DDA6DE8"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5FA7A32E"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Non développé</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3D2C07C2"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Enclavé</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5D327478" w14:textId="77777777">
            <w:pPr>
              <w:rPr>
                <w:rFonts w:ascii="Calibri" w:hAnsi="Calibri" w:eastAsia="Times New Roman" w:cs="Calibri"/>
                <w:color w:val="000000"/>
                <w:sz w:val="22"/>
                <w:szCs w:val="22"/>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73AAF502"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008650A1"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3BCFF08D"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334C36AE" w14:textId="77777777">
            <w:pPr>
              <w:rPr>
                <w:rFonts w:ascii="Times New Roman" w:hAnsi="Times New Roman" w:eastAsia="Times New Roman" w:cs="Times New Roman"/>
                <w:sz w:val="20"/>
                <w:szCs w:val="20"/>
                <w:lang w:eastAsia="fr-FR"/>
              </w:rPr>
            </w:pPr>
          </w:p>
        </w:tc>
      </w:tr>
      <w:tr w:rsidRPr="008B5377" w:rsidR="008B5377" w:rsidTr="1DABE2AE" w14:paraId="525B8B44"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0FB715B5"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Peu dynamique</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7DC86B9C"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Enclavé</w:t>
            </w: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0CD53BFB" w14:textId="77777777">
            <w:pPr>
              <w:rPr>
                <w:rFonts w:ascii="Calibri" w:hAnsi="Calibri" w:eastAsia="Times New Roman" w:cs="Calibri"/>
                <w:color w:val="000000"/>
                <w:sz w:val="22"/>
                <w:szCs w:val="22"/>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6B6ACCD8"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7B41714D"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18A49A79"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7DC6E567" w14:textId="77777777">
            <w:pPr>
              <w:rPr>
                <w:rFonts w:ascii="Times New Roman" w:hAnsi="Times New Roman" w:eastAsia="Times New Roman" w:cs="Times New Roman"/>
                <w:sz w:val="20"/>
                <w:szCs w:val="20"/>
                <w:lang w:eastAsia="fr-FR"/>
              </w:rPr>
            </w:pPr>
          </w:p>
        </w:tc>
      </w:tr>
      <w:tr w:rsidRPr="008B5377" w:rsidR="008B5377" w:rsidTr="1DABE2AE" w14:paraId="182B75E3"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1CFA8A72"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Sectaire</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529DE99D" w14:textId="77777777">
            <w:pPr>
              <w:rPr>
                <w:rFonts w:ascii="Calibri" w:hAnsi="Calibri" w:eastAsia="Times New Roman" w:cs="Calibri"/>
                <w:color w:val="000000"/>
                <w:sz w:val="22"/>
                <w:szCs w:val="22"/>
                <w:lang w:eastAsia="fr-FR"/>
              </w:rPr>
            </w:pP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0F1820B4" w14:textId="77777777">
            <w:pPr>
              <w:rPr>
                <w:rFonts w:ascii="Times New Roman" w:hAnsi="Times New Roman" w:eastAsia="Times New Roman" w:cs="Times New Roman"/>
                <w:sz w:val="20"/>
                <w:szCs w:val="20"/>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2BAB45C0"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649F9E9B"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5A948190"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0E3B68AD" w14:textId="77777777">
            <w:pPr>
              <w:rPr>
                <w:rFonts w:ascii="Times New Roman" w:hAnsi="Times New Roman" w:eastAsia="Times New Roman" w:cs="Times New Roman"/>
                <w:sz w:val="20"/>
                <w:szCs w:val="20"/>
                <w:lang w:eastAsia="fr-FR"/>
              </w:rPr>
            </w:pPr>
          </w:p>
        </w:tc>
      </w:tr>
      <w:tr w:rsidRPr="008B5377" w:rsidR="008B5377" w:rsidTr="1DABE2AE" w14:paraId="3B2D4BEC"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5656526A"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Xénophobie</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48A49B40" w14:textId="77777777">
            <w:pPr>
              <w:rPr>
                <w:rFonts w:ascii="Calibri" w:hAnsi="Calibri" w:eastAsia="Times New Roman" w:cs="Calibri"/>
                <w:color w:val="000000"/>
                <w:sz w:val="22"/>
                <w:szCs w:val="22"/>
                <w:lang w:eastAsia="fr-FR"/>
              </w:rPr>
            </w:pP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6DE4D1EB" w14:textId="77777777">
            <w:pPr>
              <w:rPr>
                <w:rFonts w:ascii="Times New Roman" w:hAnsi="Times New Roman" w:eastAsia="Times New Roman" w:cs="Times New Roman"/>
                <w:sz w:val="20"/>
                <w:szCs w:val="20"/>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7E56253F"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49DFCBE9"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299E8462"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41497C2B" w14:textId="77777777">
            <w:pPr>
              <w:rPr>
                <w:rFonts w:ascii="Times New Roman" w:hAnsi="Times New Roman" w:eastAsia="Times New Roman" w:cs="Times New Roman"/>
                <w:sz w:val="20"/>
                <w:szCs w:val="20"/>
                <w:lang w:eastAsia="fr-FR"/>
              </w:rPr>
            </w:pPr>
          </w:p>
        </w:tc>
      </w:tr>
      <w:tr w:rsidRPr="008B5377" w:rsidR="008B5377" w:rsidTr="1DABE2AE" w14:paraId="5B4C9B4A"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53C66F74" w14:textId="77777777">
            <w:pPr>
              <w:rPr>
                <w:rFonts w:ascii="Calibri" w:hAnsi="Calibri" w:eastAsia="Times New Roman" w:cs="Calibri"/>
                <w:color w:val="000000"/>
                <w:sz w:val="22"/>
                <w:szCs w:val="22"/>
                <w:lang w:eastAsia="fr-FR"/>
              </w:rPr>
            </w:pPr>
            <w:proofErr w:type="gramStart"/>
            <w:r w:rsidRPr="008B5377">
              <w:rPr>
                <w:rFonts w:ascii="Calibri" w:hAnsi="Calibri" w:eastAsia="Times New Roman" w:cs="Calibri"/>
                <w:color w:val="000000"/>
                <w:sz w:val="22"/>
                <w:szCs w:val="22"/>
                <w:lang w:eastAsia="fr-FR"/>
              </w:rPr>
              <w:t>inquiet</w:t>
            </w:r>
            <w:proofErr w:type="gramEnd"/>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7EAEA35B" w14:textId="77777777">
            <w:pPr>
              <w:rPr>
                <w:rFonts w:ascii="Calibri" w:hAnsi="Calibri" w:eastAsia="Times New Roman" w:cs="Calibri"/>
                <w:color w:val="000000"/>
                <w:sz w:val="22"/>
                <w:szCs w:val="22"/>
                <w:lang w:eastAsia="fr-FR"/>
              </w:rPr>
            </w:pP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0CBDE1AF" w14:textId="77777777">
            <w:pPr>
              <w:rPr>
                <w:rFonts w:ascii="Times New Roman" w:hAnsi="Times New Roman" w:eastAsia="Times New Roman" w:cs="Times New Roman"/>
                <w:sz w:val="20"/>
                <w:szCs w:val="20"/>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6B87A15B"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4D461565"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14AFAEEB"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32D61E13" w14:textId="77777777">
            <w:pPr>
              <w:rPr>
                <w:rFonts w:ascii="Times New Roman" w:hAnsi="Times New Roman" w:eastAsia="Times New Roman" w:cs="Times New Roman"/>
                <w:sz w:val="20"/>
                <w:szCs w:val="20"/>
                <w:lang w:eastAsia="fr-FR"/>
              </w:rPr>
            </w:pPr>
          </w:p>
        </w:tc>
      </w:tr>
      <w:tr w:rsidRPr="008B5377" w:rsidR="008B5377" w:rsidTr="1DABE2AE" w14:paraId="3F704E61" w14:textId="77777777">
        <w:trPr>
          <w:trHeight w:val="288"/>
        </w:trPr>
        <w:tc>
          <w:tcPr>
            <w:tcW w:w="3294" w:type="dxa"/>
            <w:gridSpan w:val="2"/>
            <w:tcBorders>
              <w:top w:val="nil"/>
              <w:left w:val="nil"/>
              <w:bottom w:val="nil"/>
              <w:right w:val="nil"/>
            </w:tcBorders>
            <w:shd w:val="clear" w:color="auto" w:fill="auto"/>
            <w:noWrap/>
            <w:tcMar/>
            <w:vAlign w:val="bottom"/>
            <w:hideMark/>
          </w:tcPr>
          <w:p w:rsidRPr="008B5377" w:rsidR="008B5377" w:rsidP="008B5377" w:rsidRDefault="008B5377" w14:paraId="24EE3E4D"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 xml:space="preserve">Pour les </w:t>
            </w:r>
            <w:proofErr w:type="spellStart"/>
            <w:r w:rsidRPr="008B5377">
              <w:rPr>
                <w:rFonts w:ascii="Calibri" w:hAnsi="Calibri" w:eastAsia="Times New Roman" w:cs="Calibri"/>
                <w:color w:val="000000"/>
                <w:sz w:val="22"/>
                <w:szCs w:val="22"/>
                <w:lang w:eastAsia="fr-FR"/>
              </w:rPr>
              <w:t>Couseranais</w:t>
            </w:r>
            <w:proofErr w:type="spellEnd"/>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62D8D056" w14:textId="77777777">
            <w:pPr>
              <w:rPr>
                <w:rFonts w:ascii="Calibri" w:hAnsi="Calibri" w:eastAsia="Times New Roman" w:cs="Calibri"/>
                <w:color w:val="000000"/>
                <w:sz w:val="22"/>
                <w:szCs w:val="22"/>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32BD4E35"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236E0E5D"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5029C7B9"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6DDFD80D" w14:textId="77777777">
            <w:pPr>
              <w:rPr>
                <w:rFonts w:ascii="Times New Roman" w:hAnsi="Times New Roman" w:eastAsia="Times New Roman" w:cs="Times New Roman"/>
                <w:sz w:val="20"/>
                <w:szCs w:val="20"/>
                <w:lang w:eastAsia="fr-FR"/>
              </w:rPr>
            </w:pPr>
          </w:p>
        </w:tc>
      </w:tr>
      <w:tr w:rsidRPr="008B5377" w:rsidR="008B5377" w:rsidTr="1DABE2AE" w14:paraId="67D92BDE" w14:textId="77777777">
        <w:trPr>
          <w:trHeight w:val="288"/>
        </w:trPr>
        <w:tc>
          <w:tcPr>
            <w:tcW w:w="1834" w:type="dxa"/>
            <w:tcBorders>
              <w:top w:val="nil"/>
              <w:left w:val="nil"/>
              <w:bottom w:val="nil"/>
              <w:right w:val="nil"/>
            </w:tcBorders>
            <w:shd w:val="clear" w:color="auto" w:fill="auto"/>
            <w:noWrap/>
            <w:tcMar/>
            <w:vAlign w:val="bottom"/>
            <w:hideMark/>
          </w:tcPr>
          <w:p w:rsidRPr="008B5377" w:rsidR="008B5377" w:rsidP="008B5377" w:rsidRDefault="008B5377" w14:paraId="527BA931" w14:textId="77777777">
            <w:pPr>
              <w:rPr>
                <w:rFonts w:ascii="Calibri" w:hAnsi="Calibri" w:eastAsia="Times New Roman" w:cs="Calibri"/>
                <w:color w:val="000000"/>
                <w:sz w:val="22"/>
                <w:szCs w:val="22"/>
                <w:lang w:eastAsia="fr-FR"/>
              </w:rPr>
            </w:pPr>
            <w:r w:rsidRPr="008B5377">
              <w:rPr>
                <w:rFonts w:ascii="Calibri" w:hAnsi="Calibri" w:eastAsia="Times New Roman" w:cs="Calibri"/>
                <w:color w:val="000000"/>
                <w:sz w:val="22"/>
                <w:szCs w:val="22"/>
                <w:lang w:eastAsia="fr-FR"/>
              </w:rPr>
              <w:t>Ingouvernable</w:t>
            </w:r>
          </w:p>
        </w:tc>
        <w:tc>
          <w:tcPr>
            <w:tcW w:w="1460" w:type="dxa"/>
            <w:tcBorders>
              <w:top w:val="nil"/>
              <w:left w:val="nil"/>
              <w:bottom w:val="nil"/>
              <w:right w:val="nil"/>
            </w:tcBorders>
            <w:shd w:val="clear" w:color="auto" w:fill="auto"/>
            <w:noWrap/>
            <w:tcMar/>
            <w:vAlign w:val="bottom"/>
            <w:hideMark/>
          </w:tcPr>
          <w:p w:rsidRPr="008B5377" w:rsidR="008B5377" w:rsidP="008B5377" w:rsidRDefault="008B5377" w14:paraId="6D16A15A" w14:textId="77777777">
            <w:pPr>
              <w:rPr>
                <w:rFonts w:ascii="Calibri" w:hAnsi="Calibri" w:eastAsia="Times New Roman" w:cs="Calibri"/>
                <w:color w:val="000000"/>
                <w:sz w:val="22"/>
                <w:szCs w:val="22"/>
                <w:lang w:eastAsia="fr-FR"/>
              </w:rPr>
            </w:pPr>
          </w:p>
        </w:tc>
        <w:tc>
          <w:tcPr>
            <w:tcW w:w="1680" w:type="dxa"/>
            <w:tcBorders>
              <w:top w:val="nil"/>
              <w:left w:val="nil"/>
              <w:bottom w:val="nil"/>
              <w:right w:val="nil"/>
            </w:tcBorders>
            <w:shd w:val="clear" w:color="auto" w:fill="auto"/>
            <w:noWrap/>
            <w:tcMar/>
            <w:vAlign w:val="bottom"/>
            <w:hideMark/>
          </w:tcPr>
          <w:p w:rsidRPr="008B5377" w:rsidR="008B5377" w:rsidP="008B5377" w:rsidRDefault="008B5377" w14:paraId="1838F0C2" w14:textId="77777777">
            <w:pPr>
              <w:rPr>
                <w:rFonts w:ascii="Times New Roman" w:hAnsi="Times New Roman" w:eastAsia="Times New Roman" w:cs="Times New Roman"/>
                <w:sz w:val="20"/>
                <w:szCs w:val="20"/>
                <w:lang w:eastAsia="fr-FR"/>
              </w:rPr>
            </w:pPr>
          </w:p>
        </w:tc>
        <w:tc>
          <w:tcPr>
            <w:tcW w:w="1660" w:type="dxa"/>
            <w:tcBorders>
              <w:top w:val="nil"/>
              <w:left w:val="nil"/>
              <w:bottom w:val="nil"/>
              <w:right w:val="nil"/>
            </w:tcBorders>
            <w:shd w:val="clear" w:color="auto" w:fill="auto"/>
            <w:noWrap/>
            <w:tcMar/>
            <w:vAlign w:val="bottom"/>
            <w:hideMark/>
          </w:tcPr>
          <w:p w:rsidRPr="008B5377" w:rsidR="008B5377" w:rsidP="008B5377" w:rsidRDefault="008B5377" w14:paraId="5B790E14" w14:textId="77777777">
            <w:pPr>
              <w:rPr>
                <w:rFonts w:ascii="Times New Roman" w:hAnsi="Times New Roman" w:eastAsia="Times New Roman" w:cs="Times New Roman"/>
                <w:sz w:val="20"/>
                <w:szCs w:val="20"/>
                <w:lang w:eastAsia="fr-FR"/>
              </w:rPr>
            </w:pPr>
          </w:p>
        </w:tc>
        <w:tc>
          <w:tcPr>
            <w:tcW w:w="1900" w:type="dxa"/>
            <w:tcBorders>
              <w:top w:val="nil"/>
              <w:left w:val="nil"/>
              <w:bottom w:val="nil"/>
              <w:right w:val="nil"/>
            </w:tcBorders>
            <w:shd w:val="clear" w:color="auto" w:fill="auto"/>
            <w:noWrap/>
            <w:tcMar/>
            <w:vAlign w:val="bottom"/>
            <w:hideMark/>
          </w:tcPr>
          <w:p w:rsidRPr="008B5377" w:rsidR="008B5377" w:rsidP="008B5377" w:rsidRDefault="008B5377" w14:paraId="4E1DF9AB" w14:textId="77777777">
            <w:pPr>
              <w:rPr>
                <w:rFonts w:ascii="Times New Roman" w:hAnsi="Times New Roman" w:eastAsia="Times New Roman" w:cs="Times New Roman"/>
                <w:sz w:val="20"/>
                <w:szCs w:val="20"/>
                <w:lang w:eastAsia="fr-FR"/>
              </w:rPr>
            </w:pPr>
          </w:p>
        </w:tc>
        <w:tc>
          <w:tcPr>
            <w:tcW w:w="1540" w:type="dxa"/>
            <w:tcBorders>
              <w:top w:val="nil"/>
              <w:left w:val="nil"/>
              <w:bottom w:val="nil"/>
              <w:right w:val="nil"/>
            </w:tcBorders>
            <w:shd w:val="clear" w:color="auto" w:fill="auto"/>
            <w:noWrap/>
            <w:tcMar/>
            <w:vAlign w:val="bottom"/>
            <w:hideMark/>
          </w:tcPr>
          <w:p w:rsidRPr="008B5377" w:rsidR="008B5377" w:rsidP="008B5377" w:rsidRDefault="008B5377" w14:paraId="6EFFFE3E" w14:textId="77777777">
            <w:pPr>
              <w:rPr>
                <w:rFonts w:ascii="Times New Roman" w:hAnsi="Times New Roman" w:eastAsia="Times New Roman" w:cs="Times New Roman"/>
                <w:sz w:val="20"/>
                <w:szCs w:val="20"/>
                <w:lang w:eastAsia="fr-FR"/>
              </w:rPr>
            </w:pPr>
          </w:p>
        </w:tc>
        <w:tc>
          <w:tcPr>
            <w:tcW w:w="1240" w:type="dxa"/>
            <w:tcBorders>
              <w:top w:val="nil"/>
              <w:left w:val="nil"/>
              <w:bottom w:val="nil"/>
              <w:right w:val="nil"/>
            </w:tcBorders>
            <w:shd w:val="clear" w:color="auto" w:fill="auto"/>
            <w:noWrap/>
            <w:tcMar/>
            <w:vAlign w:val="bottom"/>
            <w:hideMark/>
          </w:tcPr>
          <w:p w:rsidRPr="008B5377" w:rsidR="008B5377" w:rsidP="008B5377" w:rsidRDefault="008B5377" w14:paraId="6DC98AA7" w14:textId="77777777">
            <w:pPr>
              <w:rPr>
                <w:rFonts w:ascii="Times New Roman" w:hAnsi="Times New Roman" w:eastAsia="Times New Roman" w:cs="Times New Roman"/>
                <w:sz w:val="20"/>
                <w:szCs w:val="20"/>
                <w:lang w:eastAsia="fr-FR"/>
              </w:rPr>
            </w:pPr>
          </w:p>
        </w:tc>
      </w:tr>
    </w:tbl>
    <w:p w:rsidR="00177B7D" w:rsidRDefault="00177B7D" w14:paraId="6302A5DD" w14:textId="764CBE73"/>
    <w:p w:rsidR="00177B7D" w:rsidRDefault="001258EF" w14:paraId="65BD5CB3" w14:textId="38873EA0">
      <w:pPr>
        <w:rPr>
          <w:i/>
          <w:iCs/>
        </w:rPr>
      </w:pPr>
      <w:r w:rsidRPr="001258EF">
        <w:rPr>
          <w:b/>
          <w:bCs/>
          <w:u w:val="single"/>
        </w:rPr>
        <w:t xml:space="preserve">Explications et débats : </w:t>
      </w:r>
      <w:r w:rsidRPr="00966C20" w:rsidR="00E7469C">
        <w:rPr>
          <w:i/>
          <w:iCs/>
        </w:rPr>
        <w:t>Il est à noter que les propos ci-dessous</w:t>
      </w:r>
      <w:r w:rsidRPr="00966C20" w:rsidR="00F77E13">
        <w:rPr>
          <w:i/>
          <w:iCs/>
        </w:rPr>
        <w:t xml:space="preserve"> </w:t>
      </w:r>
      <w:r w:rsidRPr="00966C20" w:rsidR="00685471">
        <w:rPr>
          <w:i/>
          <w:iCs/>
        </w:rPr>
        <w:t xml:space="preserve">ne sont pas des propos </w:t>
      </w:r>
      <w:r w:rsidRPr="00966C20" w:rsidR="00D0452E">
        <w:rPr>
          <w:i/>
          <w:iCs/>
        </w:rPr>
        <w:t>des</w:t>
      </w:r>
      <w:r w:rsidRPr="00966C20" w:rsidR="004C35FE">
        <w:rPr>
          <w:i/>
          <w:iCs/>
        </w:rPr>
        <w:t xml:space="preserve"> animateurs de la table ronde. Ce sont des points de vue</w:t>
      </w:r>
      <w:r w:rsidRPr="00966C20" w:rsidR="00D0452E">
        <w:rPr>
          <w:i/>
          <w:iCs/>
        </w:rPr>
        <w:t xml:space="preserve"> </w:t>
      </w:r>
      <w:r w:rsidR="006D6546">
        <w:rPr>
          <w:i/>
          <w:iCs/>
        </w:rPr>
        <w:t xml:space="preserve">individuels et </w:t>
      </w:r>
      <w:r w:rsidRPr="00966C20" w:rsidR="00D0452E">
        <w:rPr>
          <w:i/>
          <w:iCs/>
        </w:rPr>
        <w:t>subjectifs</w:t>
      </w:r>
      <w:r w:rsidRPr="00966C20" w:rsidR="004C35FE">
        <w:rPr>
          <w:i/>
          <w:iCs/>
        </w:rPr>
        <w:t xml:space="preserve">, pas </w:t>
      </w:r>
      <w:r w:rsidR="00CD28F5">
        <w:rPr>
          <w:i/>
          <w:iCs/>
        </w:rPr>
        <w:lastRenderedPageBreak/>
        <w:t>forcément</w:t>
      </w:r>
      <w:r w:rsidRPr="00966C20" w:rsidR="004C35FE">
        <w:rPr>
          <w:i/>
          <w:iCs/>
        </w:rPr>
        <w:t xml:space="preserve"> unanimes, qui ont émergés lors des débats</w:t>
      </w:r>
      <w:r w:rsidR="00DB2366">
        <w:rPr>
          <w:i/>
          <w:iCs/>
        </w:rPr>
        <w:t xml:space="preserve"> entre 35 personnes</w:t>
      </w:r>
      <w:r w:rsidR="00065691">
        <w:rPr>
          <w:i/>
          <w:iCs/>
        </w:rPr>
        <w:t>. Ces propos</w:t>
      </w:r>
      <w:r w:rsidR="001F0794">
        <w:rPr>
          <w:i/>
          <w:iCs/>
        </w:rPr>
        <w:t xml:space="preserve"> n’engagent que les personnes présentes</w:t>
      </w:r>
      <w:r w:rsidR="00094331">
        <w:rPr>
          <w:i/>
          <w:iCs/>
        </w:rPr>
        <w:t>, et non l’office de Tourisme</w:t>
      </w:r>
      <w:r w:rsidR="001F0794">
        <w:rPr>
          <w:i/>
          <w:iCs/>
        </w:rPr>
        <w:t xml:space="preserve">. </w:t>
      </w:r>
    </w:p>
    <w:p w:rsidR="00535ED7" w:rsidRDefault="00535ED7" w14:paraId="0FC266F2" w14:textId="77777777">
      <w:pPr>
        <w:rPr>
          <w:i/>
          <w:iCs/>
        </w:rPr>
      </w:pPr>
    </w:p>
    <w:p w:rsidR="001258EF" w:rsidRDefault="001258EF" w14:paraId="4A5EDFFD" w14:textId="77777777"/>
    <w:p w:rsidR="00177B7D" w:rsidRDefault="00456A35" w14:paraId="5C21B5FA" w14:textId="1EE213BB">
      <w:r w:rsidRPr="00505081">
        <w:rPr>
          <w:u w:val="single"/>
        </w:rPr>
        <w:t>Qualité</w:t>
      </w:r>
      <w:r w:rsidR="00164B7A">
        <w:t xml:space="preserve"> : </w:t>
      </w:r>
      <w:r w:rsidRPr="00EB2AA0" w:rsidR="00EB2AA0">
        <w:rPr>
          <w:b/>
          <w:bCs/>
        </w:rPr>
        <w:t>La d</w:t>
      </w:r>
      <w:r w:rsidRPr="00EB2AA0" w:rsidR="00177B7D">
        <w:rPr>
          <w:b/>
          <w:bCs/>
        </w:rPr>
        <w:t>iversité</w:t>
      </w:r>
      <w:r w:rsidR="002F1B1A">
        <w:t> :</w:t>
      </w:r>
      <w:r w:rsidR="00177B7D">
        <w:t xml:space="preserve"> </w:t>
      </w:r>
      <w:r w:rsidR="009279AF">
        <w:t xml:space="preserve">à comprendre </w:t>
      </w:r>
      <w:r w:rsidR="00FD5BA9">
        <w:t xml:space="preserve">sous forme de diversité </w:t>
      </w:r>
      <w:r w:rsidR="00177B7D">
        <w:t>d’activité, de paysages, de population</w:t>
      </w:r>
      <w:r w:rsidR="002F1B1A">
        <w:t>, d’offre…</w:t>
      </w:r>
      <w:r w:rsidR="00F9705C">
        <w:t xml:space="preserve"> </w:t>
      </w:r>
    </w:p>
    <w:p w:rsidR="00BB7D6C" w:rsidRDefault="00BB7D6C" w14:paraId="145DF74C" w14:textId="77777777"/>
    <w:p w:rsidR="00BB7D6C" w:rsidP="00BB7D6C" w:rsidRDefault="00456A35" w14:paraId="5ED2A06A" w14:textId="699E94D0">
      <w:r w:rsidRPr="00505081">
        <w:rPr>
          <w:u w:val="single"/>
        </w:rPr>
        <w:t>Défaut</w:t>
      </w:r>
      <w:r w:rsidR="00164B7A">
        <w:t xml:space="preserve"> : </w:t>
      </w:r>
      <w:r w:rsidRPr="002455B2" w:rsidR="00BB7D6C">
        <w:rPr>
          <w:b/>
          <w:bCs/>
        </w:rPr>
        <w:t>Enclavement</w:t>
      </w:r>
      <w:r w:rsidR="00BB7D6C">
        <w:t xml:space="preserve"> géographique et psychologique. Manque d’ouverture</w:t>
      </w:r>
      <w:r w:rsidR="00261B81">
        <w:t>, c’est t</w:t>
      </w:r>
      <w:r w:rsidR="00BB7D6C">
        <w:t xml:space="preserve">ragique. </w:t>
      </w:r>
    </w:p>
    <w:p w:rsidR="00164B7A" w:rsidP="00164B7A" w:rsidRDefault="00791C35" w14:paraId="1A1BCBB7" w14:textId="1BE16EF4">
      <w:r>
        <w:rPr>
          <w:b/>
          <w:bCs/>
        </w:rPr>
        <w:t>MAIS :</w:t>
      </w:r>
      <w:r w:rsidRPr="00164B7A" w:rsidR="00164B7A">
        <w:rPr>
          <w:b/>
          <w:bCs/>
        </w:rPr>
        <w:t xml:space="preserve"> </w:t>
      </w:r>
      <w:r w:rsidR="00164B7A">
        <w:t xml:space="preserve">Enclavement = </w:t>
      </w:r>
      <w:r w:rsidRPr="002455B2" w:rsidR="00164B7A">
        <w:rPr>
          <w:b/>
          <w:bCs/>
        </w:rPr>
        <w:t>richesse recherché</w:t>
      </w:r>
      <w:r w:rsidR="007427C8">
        <w:rPr>
          <w:b/>
          <w:bCs/>
        </w:rPr>
        <w:t>e</w:t>
      </w:r>
      <w:r w:rsidR="00164B7A">
        <w:t> !</w:t>
      </w:r>
    </w:p>
    <w:p w:rsidR="00D66A5F" w:rsidP="00D66A5F" w:rsidRDefault="00100773" w14:paraId="5CE6BA5B" w14:textId="365FE8B6">
      <w:r>
        <w:t>Il y a u</w:t>
      </w:r>
      <w:r w:rsidR="00D66A5F">
        <w:t xml:space="preserve">ne quiétude contagieuse en Couserans : </w:t>
      </w:r>
      <w:r>
        <w:t xml:space="preserve">c’est </w:t>
      </w:r>
      <w:r w:rsidR="00D66A5F">
        <w:t>un levier pour le tourisme</w:t>
      </w:r>
      <w:r>
        <w:t> !</w:t>
      </w:r>
    </w:p>
    <w:p w:rsidR="00177B7D" w:rsidRDefault="00177B7D" w14:paraId="51872E01" w14:textId="77777777"/>
    <w:p w:rsidR="00177B7D" w:rsidRDefault="0091086F" w14:paraId="7F6DD47B" w14:textId="52394AF3">
      <w:r>
        <w:rPr>
          <w:u w:val="single"/>
        </w:rPr>
        <w:t>Défaut</w:t>
      </w:r>
      <w:r w:rsidR="00164B7A">
        <w:t xml:space="preserve"> : </w:t>
      </w:r>
      <w:r w:rsidRPr="006A44D8" w:rsidR="00135DFA">
        <w:rPr>
          <w:b/>
          <w:bCs/>
        </w:rPr>
        <w:t>Xénophobie</w:t>
      </w:r>
      <w:r w:rsidR="00135DFA">
        <w:t xml:space="preserve"> au premier sens du terme : </w:t>
      </w:r>
      <w:r w:rsidR="00261B81">
        <w:t>une p</w:t>
      </w:r>
      <w:r w:rsidR="00177B7D">
        <w:t xml:space="preserve">eur </w:t>
      </w:r>
      <w:r w:rsidR="00261B81">
        <w:t xml:space="preserve">vis-à-vis </w:t>
      </w:r>
      <w:r w:rsidR="00177B7D">
        <w:t xml:space="preserve">des gens qui viennent de l’extérieur. </w:t>
      </w:r>
    </w:p>
    <w:p w:rsidR="00164B7A" w:rsidP="00164B7A" w:rsidRDefault="00261B81" w14:paraId="68A5A59D" w14:textId="5EE07F44">
      <w:r>
        <w:t>Certaines personnes sentent une i</w:t>
      </w:r>
      <w:r w:rsidR="00164B7A">
        <w:t xml:space="preserve">nquiétude ambiante des autochtones qui sont </w:t>
      </w:r>
      <w:r w:rsidRPr="006A44D8" w:rsidR="00860151">
        <w:rPr>
          <w:b/>
          <w:bCs/>
        </w:rPr>
        <w:t>réticents</w:t>
      </w:r>
      <w:r w:rsidRPr="006A44D8" w:rsidR="00164B7A">
        <w:rPr>
          <w:b/>
          <w:bCs/>
        </w:rPr>
        <w:t xml:space="preserve"> au changement</w:t>
      </w:r>
      <w:r w:rsidR="00164B7A">
        <w:t xml:space="preserve">. </w:t>
      </w:r>
      <w:r w:rsidR="00416EF7">
        <w:t>Beaucoup d’autochtones</w:t>
      </w:r>
      <w:r w:rsidR="00164B7A">
        <w:t xml:space="preserve"> voient le verre à moitié vide : </w:t>
      </w:r>
      <w:r w:rsidR="006549EC">
        <w:t>« </w:t>
      </w:r>
      <w:r w:rsidR="00416EF7">
        <w:t>ces gens-là</w:t>
      </w:r>
      <w:r>
        <w:t xml:space="preserve"> sont </w:t>
      </w:r>
      <w:r w:rsidR="00164B7A">
        <w:t>un obstacle au développement</w:t>
      </w:r>
      <w:r w:rsidR="006549EC">
        <w:t> »</w:t>
      </w:r>
      <w:r w:rsidR="00164B7A">
        <w:t xml:space="preserve">. </w:t>
      </w:r>
    </w:p>
    <w:p w:rsidR="00BB7D6C" w:rsidP="00BB7D6C" w:rsidRDefault="001C6BDF" w14:paraId="5A8BEFAD" w14:textId="6949CFCD">
      <w:r>
        <w:t xml:space="preserve">De manière générale, en Couserans on observe </w:t>
      </w:r>
      <w:r w:rsidR="00BB7D6C">
        <w:t>des oppositions entre</w:t>
      </w:r>
      <w:r w:rsidR="00164B7A">
        <w:t xml:space="preserve"> 3 types de populations :</w:t>
      </w:r>
      <w:r w:rsidR="00BB7D6C">
        <w:t xml:space="preserve"> les écolos</w:t>
      </w:r>
      <w:r w:rsidR="00590CC2">
        <w:t xml:space="preserve"> alternatifs</w:t>
      </w:r>
      <w:r w:rsidR="00A52A13">
        <w:t> ;</w:t>
      </w:r>
      <w:r w:rsidR="00BB7D6C">
        <w:t xml:space="preserve"> les </w:t>
      </w:r>
      <w:r w:rsidR="00164B7A">
        <w:t>autochtones</w:t>
      </w:r>
      <w:r w:rsidR="00A52A13">
        <w:t> ;</w:t>
      </w:r>
      <w:r w:rsidR="00BB7D6C">
        <w:t xml:space="preserve"> les </w:t>
      </w:r>
      <w:r w:rsidR="00860151">
        <w:t>« </w:t>
      </w:r>
      <w:r w:rsidR="00BB7D6C">
        <w:t>jeunes</w:t>
      </w:r>
      <w:r w:rsidR="00860151">
        <w:t> »</w:t>
      </w:r>
      <w:r w:rsidR="00BB7D6C">
        <w:t xml:space="preserve"> qui veulent développer</w:t>
      </w:r>
      <w:r w:rsidR="00AC5EA7">
        <w:t xml:space="preserve"> l’activité</w:t>
      </w:r>
      <w:r w:rsidR="00BB7D6C">
        <w:t xml:space="preserve">. </w:t>
      </w:r>
    </w:p>
    <w:p w:rsidR="00164B7A" w:rsidP="00164B7A" w:rsidRDefault="00C86C6B" w14:paraId="4755E16B" w14:textId="2208D1B1">
      <w:r>
        <w:t>Les autochtones</w:t>
      </w:r>
      <w:r w:rsidR="00164B7A">
        <w:t xml:space="preserve"> et </w:t>
      </w:r>
      <w:r w:rsidR="00D66A5F">
        <w:t>écolos nouveaux arrivants</w:t>
      </w:r>
      <w:r w:rsidR="00A52A13">
        <w:t xml:space="preserve"> ont en commun qu’ils</w:t>
      </w:r>
      <w:r w:rsidR="00164B7A">
        <w:t xml:space="preserve"> n’aiment pas le développement.</w:t>
      </w:r>
    </w:p>
    <w:p w:rsidR="00AC2922" w:rsidP="00AC2922" w:rsidRDefault="00D66A5F" w14:paraId="7A46DE67" w14:textId="72A1FF6E">
      <w:r>
        <w:t xml:space="preserve">Les nouveaux arrivants sont </w:t>
      </w:r>
      <w:r w:rsidR="00A52A13">
        <w:t>ici</w:t>
      </w:r>
      <w:r>
        <w:t xml:space="preserve"> parce que c’est calme et isolé, eux-mêmes ne veulent pas forcément perdre ça, et </w:t>
      </w:r>
      <w:r w:rsidR="00E7469C">
        <w:t xml:space="preserve">certains </w:t>
      </w:r>
      <w:r>
        <w:t xml:space="preserve">ne veulent pas développer l’attractivité. </w:t>
      </w:r>
    </w:p>
    <w:p w:rsidR="00AC2922" w:rsidP="00AC2922" w:rsidRDefault="00AC2922" w14:paraId="6922A140" w14:textId="36EA978C">
      <w:r w:rsidRPr="000E3D72">
        <w:rPr>
          <w:b/>
          <w:bCs/>
        </w:rPr>
        <w:t>La résistance au changement est corollaire du bonheur</w:t>
      </w:r>
      <w:r>
        <w:t xml:space="preserve"> = ils sont heureux ici, et ne veulent pas que ça change</w:t>
      </w:r>
      <w:r w:rsidR="005A3847">
        <w:t xml:space="preserve"> : preuve qu’on y est </w:t>
      </w:r>
      <w:proofErr w:type="gramStart"/>
      <w:r w:rsidR="005A3847">
        <w:t>bien</w:t>
      </w:r>
      <w:r>
        <w:t>!</w:t>
      </w:r>
      <w:proofErr w:type="gramEnd"/>
      <w:r>
        <w:t xml:space="preserve"> </w:t>
      </w:r>
    </w:p>
    <w:p w:rsidR="00D66A5F" w:rsidP="00D66A5F" w:rsidRDefault="00D66A5F" w14:paraId="3A220523" w14:textId="7091052A"/>
    <w:p w:rsidR="00164B7A" w:rsidP="00164B7A" w:rsidRDefault="003E43AD" w14:paraId="762E9CF7" w14:textId="63E2AC6E">
      <w:r w:rsidRPr="686D9BD5" w:rsidR="003E43AD">
        <w:rPr>
          <w:b w:val="1"/>
          <w:bCs w:val="1"/>
        </w:rPr>
        <w:t xml:space="preserve">MAIS </w:t>
      </w:r>
      <w:r w:rsidR="00164B7A">
        <w:rPr/>
        <w:t xml:space="preserve">Un </w:t>
      </w:r>
      <w:r w:rsidR="00DA19AE">
        <w:rPr/>
        <w:t xml:space="preserve">des </w:t>
      </w:r>
      <w:r w:rsidR="00164B7A">
        <w:rPr/>
        <w:t>nouve</w:t>
      </w:r>
      <w:r w:rsidR="00DA19AE">
        <w:rPr/>
        <w:t>aux</w:t>
      </w:r>
      <w:r w:rsidR="00164B7A">
        <w:rPr/>
        <w:t xml:space="preserve"> arrivant</w:t>
      </w:r>
      <w:r w:rsidR="00DA19AE">
        <w:rPr/>
        <w:t>s de la salle</w:t>
      </w:r>
      <w:r w:rsidR="00164B7A">
        <w:rPr/>
        <w:t xml:space="preserve"> ne</w:t>
      </w:r>
      <w:r w:rsidR="00BB7D6C">
        <w:rPr/>
        <w:t xml:space="preserve"> rencontre pas </w:t>
      </w:r>
      <w:r w:rsidR="00DA19AE">
        <w:rPr/>
        <w:t>c</w:t>
      </w:r>
      <w:r w:rsidR="00BB7D6C">
        <w:rPr/>
        <w:t xml:space="preserve">e côté </w:t>
      </w:r>
      <w:r w:rsidR="00DA19AE">
        <w:rPr/>
        <w:t>« </w:t>
      </w:r>
      <w:r w:rsidR="00BB7D6C">
        <w:rPr/>
        <w:t>fermé</w:t>
      </w:r>
      <w:r w:rsidR="00DA19AE">
        <w:rPr/>
        <w:t> »</w:t>
      </w:r>
      <w:r w:rsidR="00164B7A">
        <w:rPr/>
        <w:t xml:space="preserve"> dont on parle</w:t>
      </w:r>
      <w:r w:rsidR="00BB7D6C">
        <w:rPr/>
        <w:t xml:space="preserve">. </w:t>
      </w:r>
      <w:r w:rsidR="00361293">
        <w:rPr/>
        <w:t xml:space="preserve">Y a -t-il une ouverture depuis ces quelques dernières années ? </w:t>
      </w:r>
      <w:r w:rsidR="00DE0B6E">
        <w:rPr/>
        <w:t xml:space="preserve">Ou alors une ouverture </w:t>
      </w:r>
      <w:r w:rsidR="00972938">
        <w:rPr/>
        <w:t xml:space="preserve">dans la zone urbaine plus qu’en campagne ? </w:t>
      </w:r>
      <w:r w:rsidR="00342006">
        <w:rPr/>
        <w:t>Dans tous les cas, il est à noter que</w:t>
      </w:r>
      <w:r w:rsidR="00797473">
        <w:rPr/>
        <w:t xml:space="preserve"> les</w:t>
      </w:r>
      <w:r w:rsidR="00164B7A">
        <w:rPr/>
        <w:t xml:space="preserve"> nouveaux</w:t>
      </w:r>
      <w:r w:rsidR="00972938">
        <w:rPr/>
        <w:t xml:space="preserve"> arrivants</w:t>
      </w:r>
      <w:r w:rsidR="00164B7A">
        <w:rPr/>
        <w:t xml:space="preserve"> et les touristes ne voient pas</w:t>
      </w:r>
      <w:r w:rsidR="00DB3D9E">
        <w:rPr/>
        <w:t xml:space="preserve"> forcément ce défaut</w:t>
      </w:r>
      <w:r w:rsidR="00BA1CD9">
        <w:rPr/>
        <w:t>. On est moins exigeants et stricts dans le jugement quand on ne connait pas un territoire</w:t>
      </w:r>
      <w:r w:rsidR="00797473">
        <w:rPr/>
        <w:t>…</w:t>
      </w:r>
      <w:r w:rsidR="00393F1B">
        <w:rPr/>
        <w:t xml:space="preserve"> </w:t>
      </w:r>
      <w:r w:rsidR="00CC02F5">
        <w:rPr/>
        <w:t>L</w:t>
      </w:r>
      <w:r w:rsidR="001C5B97">
        <w:rPr/>
        <w:t>es nouveaux</w:t>
      </w:r>
      <w:r w:rsidR="00797473">
        <w:rPr/>
        <w:t xml:space="preserve"> ne voient pas</w:t>
      </w:r>
      <w:r w:rsidR="00164B7A">
        <w:rPr/>
        <w:t xml:space="preserve"> le territoire avec le même œil</w:t>
      </w:r>
      <w:r w:rsidR="00EB3F28">
        <w:rPr/>
        <w:t xml:space="preserve"> que les anciens ou les autochtones</w:t>
      </w:r>
      <w:r w:rsidR="00164B7A">
        <w:rPr/>
        <w:t xml:space="preserve">. </w:t>
      </w:r>
    </w:p>
    <w:p w:rsidR="00393F1B" w:rsidP="00164B7A" w:rsidRDefault="00393F1B" w14:paraId="41387090" w14:textId="77777777"/>
    <w:p w:rsidR="003E43AD" w:rsidP="003E43AD" w:rsidRDefault="00456A35" w14:paraId="44160911" w14:textId="69A83371">
      <w:r w:rsidRPr="00505081">
        <w:rPr>
          <w:u w:val="single"/>
        </w:rPr>
        <w:t>Qualité</w:t>
      </w:r>
      <w:r w:rsidR="003E43AD">
        <w:t xml:space="preserve"> : Le Couserans est également perçu comme un </w:t>
      </w:r>
      <w:r w:rsidRPr="00393F1B" w:rsidR="003E43AD">
        <w:rPr>
          <w:b/>
          <w:bCs/>
        </w:rPr>
        <w:t>territoire cosmopolite</w:t>
      </w:r>
      <w:r w:rsidR="003E43AD">
        <w:t> : on retrouve beaucoup de cultures différentes, il suffit d’aller au marché pour s’en rendre compte. C’est une richesse sur le plan touristique.</w:t>
      </w:r>
    </w:p>
    <w:p w:rsidR="00BB7D6C" w:rsidRDefault="00BB7D6C" w14:paraId="71E630C1" w14:textId="1D0EBC56"/>
    <w:p w:rsidR="00D66A5F" w:rsidP="00D66A5F" w:rsidRDefault="00456A35" w14:paraId="3436DB03" w14:textId="77AB1204">
      <w:r w:rsidRPr="00505081">
        <w:rPr>
          <w:u w:val="single"/>
        </w:rPr>
        <w:t>Q</w:t>
      </w:r>
      <w:r w:rsidRPr="00505081" w:rsidR="00324825">
        <w:rPr>
          <w:u w:val="single"/>
        </w:rPr>
        <w:t>ualité</w:t>
      </w:r>
      <w:r w:rsidR="00D66A5F">
        <w:t> : Nature</w:t>
      </w:r>
      <w:r w:rsidR="00A80085">
        <w:t>…</w:t>
      </w:r>
      <w:r w:rsidR="00D66A5F">
        <w:t xml:space="preserve"> et agriculture</w:t>
      </w:r>
      <w:r w:rsidR="00A80085">
        <w:t> ! I</w:t>
      </w:r>
      <w:r w:rsidR="00D66A5F">
        <w:t xml:space="preserve">ls sont complémentaires. Le paysage est sculpté par l’activité agricole. </w:t>
      </w:r>
      <w:r w:rsidRPr="002455B2" w:rsidR="00D66A5F">
        <w:rPr>
          <w:b/>
          <w:bCs/>
        </w:rPr>
        <w:t xml:space="preserve">Comment valoriser l’activité agricole ? </w:t>
      </w:r>
    </w:p>
    <w:p w:rsidR="00D66A5F" w:rsidP="00D66A5F" w:rsidRDefault="001271C2" w14:paraId="09D4DFBD" w14:textId="0B90A5AC">
      <w:r>
        <w:t xml:space="preserve">On propose de </w:t>
      </w:r>
      <w:r w:rsidR="00D66A5F">
        <w:t>mett</w:t>
      </w:r>
      <w:r>
        <w:t>re</w:t>
      </w:r>
      <w:r w:rsidR="00D66A5F">
        <w:t xml:space="preserve"> en valeur les producteurs locaux avec des visites, des photos</w:t>
      </w:r>
      <w:r w:rsidR="00282763">
        <w:t>, des expos</w:t>
      </w:r>
      <w:r w:rsidR="00D66A5F">
        <w:t xml:space="preserve">. </w:t>
      </w:r>
    </w:p>
    <w:p w:rsidR="00D66A5F" w:rsidP="00D66A5F" w:rsidRDefault="00282763" w14:paraId="377CC740" w14:textId="4FFA7B21">
      <w:r w:rsidRPr="00282763">
        <w:rPr>
          <w:b/>
          <w:bCs/>
        </w:rPr>
        <w:t>MAIS</w:t>
      </w:r>
      <w:r w:rsidR="00D66A5F">
        <w:t xml:space="preserve"> les agriculteurs eux-mêmes ne croient pas que cela peut plaire ou être vendeur. Ils ne croient pas que ça intéresse.</w:t>
      </w:r>
      <w:r w:rsidR="001271C2">
        <w:t xml:space="preserve"> S</w:t>
      </w:r>
      <w:r w:rsidR="00D24451">
        <w:t>i</w:t>
      </w:r>
      <w:r w:rsidR="001271C2">
        <w:t xml:space="preserve"> eux-même</w:t>
      </w:r>
      <w:r w:rsidR="00D24451">
        <w:t>s</w:t>
      </w:r>
      <w:r w:rsidR="001271C2">
        <w:t xml:space="preserve"> ne </w:t>
      </w:r>
      <w:r w:rsidR="00D24451">
        <w:t>sont</w:t>
      </w:r>
      <w:r w:rsidR="001271C2">
        <w:t xml:space="preserve"> </w:t>
      </w:r>
      <w:r w:rsidR="00D24451">
        <w:t>pas</w:t>
      </w:r>
      <w:r w:rsidR="001271C2">
        <w:t xml:space="preserve"> ouverts, comment peut-on ou</w:t>
      </w:r>
      <w:r w:rsidR="00D24451">
        <w:t xml:space="preserve">vrir ça au tourisme ? </w:t>
      </w:r>
      <w:r w:rsidR="00D66A5F">
        <w:t xml:space="preserve"> </w:t>
      </w:r>
      <w:r w:rsidR="00EB3F28">
        <w:t>Les autochtones ont une vision personnelle du territoire qui n’est pas celle du</w:t>
      </w:r>
      <w:r w:rsidR="004147E7">
        <w:t xml:space="preserve"> touriste ou du nouvel arrivant</w:t>
      </w:r>
      <w:r w:rsidR="00EB3F28">
        <w:t>.</w:t>
      </w:r>
      <w:r w:rsidR="00302F47">
        <w:t xml:space="preserve"> </w:t>
      </w:r>
      <w:r w:rsidR="004E1EB2">
        <w:t xml:space="preserve">Les locaux ne se rendent pas compte de la richesse qu’on a. </w:t>
      </w:r>
    </w:p>
    <w:p w:rsidR="00D66A5F" w:rsidRDefault="00D66A5F" w14:paraId="595BE9C3" w14:textId="3B997E1F"/>
    <w:p w:rsidR="00D66A5F" w:rsidP="00D66A5F" w:rsidRDefault="009849B7" w14:paraId="2FECFD67" w14:textId="5AA69118">
      <w:r>
        <w:t>On fait remarquer qu’u</w:t>
      </w:r>
      <w:r w:rsidR="00D66A5F">
        <w:t xml:space="preserve">ne destination </w:t>
      </w:r>
      <w:r w:rsidR="00487F3F">
        <w:t xml:space="preserve">touristique </w:t>
      </w:r>
      <w:r w:rsidR="00D66A5F">
        <w:t>est un écosystème d’institutions et d’acteurs spécialisés dans plusieurs secteurs d’activité.</w:t>
      </w:r>
      <w:r w:rsidR="004C3E8A">
        <w:t xml:space="preserve"> Il ne faut pas négliger le rôle des institutions</w:t>
      </w:r>
      <w:r w:rsidR="0086714C">
        <w:t>.</w:t>
      </w:r>
      <w:r w:rsidR="00D66A5F">
        <w:t xml:space="preserve"> </w:t>
      </w:r>
      <w:r w:rsidRPr="00D03468" w:rsidR="00D66A5F">
        <w:rPr>
          <w:b/>
          <w:bCs/>
        </w:rPr>
        <w:t>Se rapprocher de la chambre d’agriculture pour la valorisation des producteurs locaux.</w:t>
      </w:r>
      <w:r w:rsidR="00D66A5F">
        <w:t xml:space="preserve"> </w:t>
      </w:r>
    </w:p>
    <w:p w:rsidR="0095453F" w:rsidP="00D66A5F" w:rsidRDefault="0095453F" w14:paraId="3677BBA3" w14:textId="77777777"/>
    <w:p w:rsidR="00D66A5F" w:rsidRDefault="00D66A5F" w14:paraId="67C94871" w14:textId="77777777"/>
    <w:p w:rsidR="006927A4" w:rsidRDefault="009B3B0C" w14:paraId="796F3055" w14:textId="197D3123">
      <w:r>
        <w:lastRenderedPageBreak/>
        <w:t>L</w:t>
      </w:r>
      <w:r w:rsidR="006927A4">
        <w:t xml:space="preserve">’accueil </w:t>
      </w:r>
      <w:r w:rsidR="0086714C">
        <w:t>que réservent l</w:t>
      </w:r>
      <w:r w:rsidR="006927A4">
        <w:t xml:space="preserve">es élus </w:t>
      </w:r>
      <w:r w:rsidR="0086714C">
        <w:t>ainsi que les institutions</w:t>
      </w:r>
      <w:r w:rsidR="00C56AD1">
        <w:t xml:space="preserve"> aux porteurs de projets</w:t>
      </w:r>
      <w:r w:rsidR="0086714C">
        <w:t xml:space="preserve"> </w:t>
      </w:r>
      <w:r w:rsidR="006927A4">
        <w:t>fait toute la différence</w:t>
      </w:r>
      <w:r w:rsidR="00CA232B">
        <w:t xml:space="preserve"> </w:t>
      </w:r>
      <w:r w:rsidR="00DF6687">
        <w:t>dans l’intégration des</w:t>
      </w:r>
      <w:r w:rsidR="00CA232B">
        <w:t xml:space="preserve"> nouveaux arrivants</w:t>
      </w:r>
      <w:r w:rsidR="006927A4">
        <w:t>.</w:t>
      </w:r>
      <w:r w:rsidR="0086714C">
        <w:t xml:space="preserve"> Ils</w:t>
      </w:r>
      <w:r>
        <w:t xml:space="preserve"> peuvent aider ou entraver le développement des activités. Il ne faut pas oublier que le t</w:t>
      </w:r>
      <w:r w:rsidR="006927A4">
        <w:t>ourisme</w:t>
      </w:r>
      <w:r>
        <w:t xml:space="preserve"> est un</w:t>
      </w:r>
      <w:r w:rsidR="006927A4">
        <w:t xml:space="preserve"> levier important pour la création d’emploi</w:t>
      </w:r>
      <w:r w:rsidR="00261B81">
        <w:t>s</w:t>
      </w:r>
      <w:r w:rsidR="006927A4">
        <w:t xml:space="preserve">. </w:t>
      </w:r>
    </w:p>
    <w:p w:rsidR="00C5676A" w:rsidRDefault="00C5676A" w14:paraId="76611355" w14:textId="77777777"/>
    <w:p w:rsidR="007E77FB" w:rsidRDefault="007E77FB" w14:paraId="4F5889BF" w14:textId="77777777"/>
    <w:p w:rsidRPr="00445B44" w:rsidR="007E77FB" w:rsidP="00445B44" w:rsidRDefault="007E77FB" w14:paraId="0490C88B" w14:textId="7240B2BB">
      <w:pPr>
        <w:pStyle w:val="Paragraphedeliste"/>
        <w:numPr>
          <w:ilvl w:val="1"/>
          <w:numId w:val="2"/>
        </w:numPr>
        <w:rPr>
          <w:b/>
          <w:bCs/>
          <w:sz w:val="32"/>
          <w:szCs w:val="32"/>
        </w:rPr>
      </w:pPr>
      <w:r w:rsidRPr="00445B44">
        <w:rPr>
          <w:b/>
          <w:bCs/>
          <w:sz w:val="32"/>
          <w:szCs w:val="32"/>
        </w:rPr>
        <w:t>3 marqueurs identitaires du Couserans</w:t>
      </w:r>
      <w:r w:rsidRPr="00445B44" w:rsidR="00AF0D82">
        <w:rPr>
          <w:b/>
          <w:bCs/>
          <w:sz w:val="32"/>
          <w:szCs w:val="32"/>
        </w:rPr>
        <w:t>.</w:t>
      </w:r>
    </w:p>
    <w:p w:rsidRPr="00445B44" w:rsidR="00AF0D82" w:rsidRDefault="00AF0D82" w14:paraId="541B58AF" w14:textId="77777777">
      <w:pPr>
        <w:rPr>
          <w:b/>
          <w:bCs/>
          <w:sz w:val="32"/>
          <w:szCs w:val="32"/>
        </w:rPr>
      </w:pPr>
    </w:p>
    <w:p w:rsidR="00AF0D82" w:rsidRDefault="00E5553E" w14:paraId="2A0BCB17" w14:textId="7453AD32">
      <w:r>
        <w:t xml:space="preserve">Les participants sont invités à </w:t>
      </w:r>
      <w:r w:rsidR="006F69B0">
        <w:t xml:space="preserve">écrire 3 marqueurs géographiques identitaires du Couserans sur un autre post-it. </w:t>
      </w:r>
    </w:p>
    <w:p w:rsidR="00AF0D82" w:rsidRDefault="00AF0D82" w14:paraId="10CC7F79" w14:textId="77777777"/>
    <w:tbl>
      <w:tblPr>
        <w:tblW w:w="9240" w:type="dxa"/>
        <w:tblCellMar>
          <w:left w:w="70" w:type="dxa"/>
          <w:right w:w="70" w:type="dxa"/>
        </w:tblCellMar>
        <w:tblLook w:val="04A0" w:firstRow="1" w:lastRow="0" w:firstColumn="1" w:lastColumn="0" w:noHBand="0" w:noVBand="1"/>
      </w:tblPr>
      <w:tblGrid>
        <w:gridCol w:w="1240"/>
        <w:gridCol w:w="1060"/>
        <w:gridCol w:w="1386"/>
        <w:gridCol w:w="1984"/>
        <w:gridCol w:w="610"/>
        <w:gridCol w:w="1760"/>
        <w:gridCol w:w="1200"/>
      </w:tblGrid>
      <w:tr w:rsidRPr="00FB1626" w:rsidR="00FB1626" w:rsidTr="00AB3F66" w14:paraId="685410E6"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01CFDFF5"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 xml:space="preserve">St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1ECF7DAB" w14:textId="77777777">
            <w:pPr>
              <w:rPr>
                <w:rFonts w:ascii="Calibri" w:hAnsi="Calibri" w:eastAsia="Times New Roman" w:cs="Calibri"/>
                <w:color w:val="000000"/>
                <w:sz w:val="22"/>
                <w:szCs w:val="22"/>
                <w:lang w:eastAsia="fr-FR"/>
              </w:rPr>
            </w:pPr>
            <w:proofErr w:type="spellStart"/>
            <w:proofErr w:type="gramStart"/>
            <w:r w:rsidRPr="00FB1626">
              <w:rPr>
                <w:rFonts w:ascii="Calibri" w:hAnsi="Calibri" w:eastAsia="Times New Roman" w:cs="Calibri"/>
                <w:color w:val="000000"/>
                <w:sz w:val="22"/>
                <w:szCs w:val="22"/>
                <w:lang w:eastAsia="fr-FR"/>
              </w:rPr>
              <w:t>valier</w:t>
            </w:r>
            <w:proofErr w:type="spellEnd"/>
            <w:proofErr w:type="gramEnd"/>
          </w:p>
        </w:tc>
        <w:tc>
          <w:tcPr>
            <w:tcW w:w="1386" w:type="dxa"/>
            <w:tcBorders>
              <w:top w:val="nil"/>
              <w:left w:val="nil"/>
              <w:bottom w:val="nil"/>
              <w:right w:val="nil"/>
            </w:tcBorders>
            <w:shd w:val="clear" w:color="auto" w:fill="auto"/>
            <w:noWrap/>
            <w:vAlign w:val="bottom"/>
            <w:hideMark/>
          </w:tcPr>
          <w:p w:rsidRPr="00FB1626" w:rsidR="00FB1626" w:rsidP="00FB1626" w:rsidRDefault="00FB1626" w14:paraId="1914BD6D"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marché</w:t>
            </w:r>
            <w:proofErr w:type="gramEnd"/>
            <w:r w:rsidRPr="00FB1626">
              <w:rPr>
                <w:rFonts w:ascii="Calibri" w:hAnsi="Calibri" w:eastAsia="Times New Roman" w:cs="Calibri"/>
                <w:color w:val="000000"/>
                <w:sz w:val="22"/>
                <w:szCs w:val="22"/>
                <w:lang w:eastAsia="fr-FR"/>
              </w:rPr>
              <w:t xml:space="preserve"> St Gi</w:t>
            </w: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4BB3C0D5"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bethmale</w:t>
            </w:r>
            <w:proofErr w:type="gramEnd"/>
          </w:p>
        </w:tc>
        <w:tc>
          <w:tcPr>
            <w:tcW w:w="610" w:type="dxa"/>
            <w:tcBorders>
              <w:top w:val="nil"/>
              <w:left w:val="nil"/>
              <w:bottom w:val="nil"/>
              <w:right w:val="nil"/>
            </w:tcBorders>
            <w:shd w:val="clear" w:color="auto" w:fill="auto"/>
            <w:noWrap/>
            <w:vAlign w:val="bottom"/>
            <w:hideMark/>
          </w:tcPr>
          <w:p w:rsidRPr="00FB1626" w:rsidR="00FB1626" w:rsidP="00FB1626" w:rsidRDefault="00FB1626" w14:paraId="49F99B19" w14:textId="094CC81E">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ALC</w:t>
            </w:r>
            <w:r w:rsidR="002F6236">
              <w:rPr>
                <w:rFonts w:ascii="Calibri" w:hAnsi="Calibri" w:eastAsia="Times New Roman" w:cs="Calibri"/>
                <w:color w:val="000000"/>
                <w:sz w:val="22"/>
                <w:szCs w:val="22"/>
                <w:lang w:eastAsia="fr-FR"/>
              </w:rPr>
              <w:t>*</w:t>
            </w: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07BFE142"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Cascade d'ars</w:t>
            </w: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673145EA" w14:textId="77777777">
            <w:pPr>
              <w:rPr>
                <w:rFonts w:ascii="Calibri" w:hAnsi="Calibri" w:eastAsia="Times New Roman" w:cs="Calibri"/>
                <w:color w:val="000000"/>
                <w:sz w:val="22"/>
                <w:szCs w:val="22"/>
                <w:lang w:eastAsia="fr-FR"/>
              </w:rPr>
            </w:pPr>
            <w:proofErr w:type="spellStart"/>
            <w:r w:rsidRPr="00FB1626">
              <w:rPr>
                <w:rFonts w:ascii="Calibri" w:hAnsi="Calibri" w:eastAsia="Times New Roman" w:cs="Calibri"/>
                <w:color w:val="000000"/>
                <w:sz w:val="22"/>
                <w:szCs w:val="22"/>
                <w:lang w:eastAsia="fr-FR"/>
              </w:rPr>
              <w:t>Guzet</w:t>
            </w:r>
            <w:proofErr w:type="spellEnd"/>
          </w:p>
        </w:tc>
      </w:tr>
      <w:tr w:rsidRPr="00FB1626" w:rsidR="00FB1626" w:rsidTr="00AB3F66" w14:paraId="1231DA46"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7C194129"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 xml:space="preserve">St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6FE5BA87" w14:textId="77777777">
            <w:pPr>
              <w:rPr>
                <w:rFonts w:ascii="Calibri" w:hAnsi="Calibri" w:eastAsia="Times New Roman" w:cs="Calibri"/>
                <w:color w:val="000000"/>
                <w:sz w:val="22"/>
                <w:szCs w:val="22"/>
                <w:lang w:eastAsia="fr-FR"/>
              </w:rPr>
            </w:pPr>
            <w:proofErr w:type="spellStart"/>
            <w:proofErr w:type="gramStart"/>
            <w:r w:rsidRPr="00FB1626">
              <w:rPr>
                <w:rFonts w:ascii="Calibri" w:hAnsi="Calibri" w:eastAsia="Times New Roman" w:cs="Calibri"/>
                <w:color w:val="000000"/>
                <w:sz w:val="22"/>
                <w:szCs w:val="22"/>
                <w:lang w:eastAsia="fr-FR"/>
              </w:rPr>
              <w:t>valier</w:t>
            </w:r>
            <w:proofErr w:type="spellEnd"/>
            <w:proofErr w:type="gramEnd"/>
          </w:p>
        </w:tc>
        <w:tc>
          <w:tcPr>
            <w:tcW w:w="1386" w:type="dxa"/>
            <w:tcBorders>
              <w:top w:val="nil"/>
              <w:left w:val="nil"/>
              <w:bottom w:val="nil"/>
              <w:right w:val="nil"/>
            </w:tcBorders>
            <w:shd w:val="clear" w:color="auto" w:fill="auto"/>
            <w:noWrap/>
            <w:vAlign w:val="bottom"/>
            <w:hideMark/>
          </w:tcPr>
          <w:p w:rsidRPr="00FB1626" w:rsidR="00FB1626" w:rsidP="00FB1626" w:rsidRDefault="00FB1626" w14:paraId="5B31B7F7"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marché</w:t>
            </w:r>
            <w:proofErr w:type="gramEnd"/>
            <w:r w:rsidRPr="00FB1626">
              <w:rPr>
                <w:rFonts w:ascii="Calibri" w:hAnsi="Calibri" w:eastAsia="Times New Roman" w:cs="Calibri"/>
                <w:color w:val="000000"/>
                <w:sz w:val="22"/>
                <w:szCs w:val="22"/>
                <w:lang w:eastAsia="fr-FR"/>
              </w:rPr>
              <w:t xml:space="preserve"> St Gi</w:t>
            </w: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1D6B605D"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bethmale</w:t>
            </w:r>
            <w:proofErr w:type="gramEnd"/>
          </w:p>
        </w:tc>
        <w:tc>
          <w:tcPr>
            <w:tcW w:w="610" w:type="dxa"/>
            <w:tcBorders>
              <w:top w:val="nil"/>
              <w:left w:val="nil"/>
              <w:bottom w:val="nil"/>
              <w:right w:val="nil"/>
            </w:tcBorders>
            <w:shd w:val="clear" w:color="auto" w:fill="auto"/>
            <w:noWrap/>
            <w:vAlign w:val="bottom"/>
            <w:hideMark/>
          </w:tcPr>
          <w:p w:rsidRPr="00FB1626" w:rsidR="00FB1626" w:rsidP="00FB1626" w:rsidRDefault="00FB1626" w14:paraId="3B5C9D43"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ALC</w:t>
            </w: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6B09E622"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Cascade d'ars</w:t>
            </w: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75CE9B89" w14:textId="77777777">
            <w:pPr>
              <w:rPr>
                <w:rFonts w:ascii="Calibri" w:hAnsi="Calibri" w:eastAsia="Times New Roman" w:cs="Calibri"/>
                <w:color w:val="000000"/>
                <w:sz w:val="22"/>
                <w:szCs w:val="22"/>
                <w:lang w:eastAsia="fr-FR"/>
              </w:rPr>
            </w:pPr>
            <w:proofErr w:type="spellStart"/>
            <w:r w:rsidRPr="00FB1626">
              <w:rPr>
                <w:rFonts w:ascii="Calibri" w:hAnsi="Calibri" w:eastAsia="Times New Roman" w:cs="Calibri"/>
                <w:color w:val="000000"/>
                <w:sz w:val="22"/>
                <w:szCs w:val="22"/>
                <w:lang w:eastAsia="fr-FR"/>
              </w:rPr>
              <w:t>Guzet</w:t>
            </w:r>
            <w:proofErr w:type="spellEnd"/>
          </w:p>
        </w:tc>
      </w:tr>
      <w:tr w:rsidRPr="00FB1626" w:rsidR="00FB1626" w:rsidTr="00AB3F66" w14:paraId="4B5D3B20"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1D8F5A84"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 xml:space="preserve">St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1F903E71" w14:textId="77777777">
            <w:pPr>
              <w:rPr>
                <w:rFonts w:ascii="Calibri" w:hAnsi="Calibri" w:eastAsia="Times New Roman" w:cs="Calibri"/>
                <w:color w:val="000000"/>
                <w:sz w:val="22"/>
                <w:szCs w:val="22"/>
                <w:lang w:eastAsia="fr-FR"/>
              </w:rPr>
            </w:pPr>
            <w:proofErr w:type="spellStart"/>
            <w:proofErr w:type="gramStart"/>
            <w:r w:rsidRPr="00FB1626">
              <w:rPr>
                <w:rFonts w:ascii="Calibri" w:hAnsi="Calibri" w:eastAsia="Times New Roman" w:cs="Calibri"/>
                <w:color w:val="000000"/>
                <w:sz w:val="22"/>
                <w:szCs w:val="22"/>
                <w:lang w:eastAsia="fr-FR"/>
              </w:rPr>
              <w:t>valier</w:t>
            </w:r>
            <w:proofErr w:type="spellEnd"/>
            <w:proofErr w:type="gramEnd"/>
          </w:p>
        </w:tc>
        <w:tc>
          <w:tcPr>
            <w:tcW w:w="1386" w:type="dxa"/>
            <w:tcBorders>
              <w:top w:val="nil"/>
              <w:left w:val="nil"/>
              <w:bottom w:val="nil"/>
              <w:right w:val="nil"/>
            </w:tcBorders>
            <w:shd w:val="clear" w:color="auto" w:fill="auto"/>
            <w:noWrap/>
            <w:vAlign w:val="bottom"/>
            <w:hideMark/>
          </w:tcPr>
          <w:p w:rsidRPr="00FB1626" w:rsidR="00FB1626" w:rsidP="00FB1626" w:rsidRDefault="00FB1626" w14:paraId="7BB82946"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Marché St Gi</w:t>
            </w: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6314536B"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bethmale</w:t>
            </w:r>
            <w:proofErr w:type="gramEnd"/>
          </w:p>
        </w:tc>
        <w:tc>
          <w:tcPr>
            <w:tcW w:w="610" w:type="dxa"/>
            <w:tcBorders>
              <w:top w:val="nil"/>
              <w:left w:val="nil"/>
              <w:bottom w:val="nil"/>
              <w:right w:val="nil"/>
            </w:tcBorders>
            <w:shd w:val="clear" w:color="auto" w:fill="auto"/>
            <w:noWrap/>
            <w:vAlign w:val="bottom"/>
            <w:hideMark/>
          </w:tcPr>
          <w:p w:rsidRPr="00FB1626" w:rsidR="00FB1626" w:rsidP="00FB1626" w:rsidRDefault="00FB1626" w14:paraId="1DD12CC7"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ALC</w:t>
            </w: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7CAFA043"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Cascade d'Ars</w:t>
            </w: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78A41F99" w14:textId="77777777">
            <w:pPr>
              <w:rPr>
                <w:rFonts w:ascii="Calibri" w:hAnsi="Calibri" w:eastAsia="Times New Roman" w:cs="Calibri"/>
                <w:color w:val="000000"/>
                <w:sz w:val="22"/>
                <w:szCs w:val="22"/>
                <w:lang w:eastAsia="fr-FR"/>
              </w:rPr>
            </w:pPr>
            <w:proofErr w:type="spellStart"/>
            <w:r w:rsidRPr="00FB1626">
              <w:rPr>
                <w:rFonts w:ascii="Calibri" w:hAnsi="Calibri" w:eastAsia="Times New Roman" w:cs="Calibri"/>
                <w:color w:val="000000"/>
                <w:sz w:val="22"/>
                <w:szCs w:val="22"/>
                <w:lang w:eastAsia="fr-FR"/>
              </w:rPr>
              <w:t>Guzet</w:t>
            </w:r>
            <w:proofErr w:type="spellEnd"/>
          </w:p>
        </w:tc>
      </w:tr>
      <w:tr w:rsidRPr="00FB1626" w:rsidR="00FB1626" w:rsidTr="00AB3F66" w14:paraId="356D3844"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52B20EEB"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 xml:space="preserve">St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13F3347A" w14:textId="77777777">
            <w:pPr>
              <w:rPr>
                <w:rFonts w:ascii="Calibri" w:hAnsi="Calibri" w:eastAsia="Times New Roman" w:cs="Calibri"/>
                <w:color w:val="000000"/>
                <w:sz w:val="22"/>
                <w:szCs w:val="22"/>
                <w:lang w:eastAsia="fr-FR"/>
              </w:rPr>
            </w:pPr>
            <w:proofErr w:type="spellStart"/>
            <w:proofErr w:type="gramStart"/>
            <w:r w:rsidRPr="00FB1626">
              <w:rPr>
                <w:rFonts w:ascii="Calibri" w:hAnsi="Calibri" w:eastAsia="Times New Roman" w:cs="Calibri"/>
                <w:color w:val="000000"/>
                <w:sz w:val="22"/>
                <w:szCs w:val="22"/>
                <w:lang w:eastAsia="fr-FR"/>
              </w:rPr>
              <w:t>valier</w:t>
            </w:r>
            <w:proofErr w:type="spellEnd"/>
            <w:proofErr w:type="gramEnd"/>
          </w:p>
        </w:tc>
        <w:tc>
          <w:tcPr>
            <w:tcW w:w="1386" w:type="dxa"/>
            <w:tcBorders>
              <w:top w:val="nil"/>
              <w:left w:val="nil"/>
              <w:bottom w:val="nil"/>
              <w:right w:val="nil"/>
            </w:tcBorders>
            <w:shd w:val="clear" w:color="auto" w:fill="auto"/>
            <w:noWrap/>
            <w:vAlign w:val="bottom"/>
            <w:hideMark/>
          </w:tcPr>
          <w:p w:rsidRPr="00FB1626" w:rsidR="00FB1626" w:rsidP="00FB1626" w:rsidRDefault="00FB1626" w14:paraId="7430DD65"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Marché st gi</w:t>
            </w: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11AA6AEC"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bethmale</w:t>
            </w:r>
            <w:proofErr w:type="gramEnd"/>
          </w:p>
        </w:tc>
        <w:tc>
          <w:tcPr>
            <w:tcW w:w="610" w:type="dxa"/>
            <w:tcBorders>
              <w:top w:val="nil"/>
              <w:left w:val="nil"/>
              <w:bottom w:val="nil"/>
              <w:right w:val="nil"/>
            </w:tcBorders>
            <w:shd w:val="clear" w:color="auto" w:fill="auto"/>
            <w:noWrap/>
            <w:vAlign w:val="bottom"/>
            <w:hideMark/>
          </w:tcPr>
          <w:p w:rsidRPr="00FB1626" w:rsidR="00FB1626" w:rsidP="00FB1626" w:rsidRDefault="00FB1626" w14:paraId="51D4A3B2"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ALC</w:t>
            </w:r>
          </w:p>
        </w:tc>
        <w:tc>
          <w:tcPr>
            <w:tcW w:w="1760" w:type="dxa"/>
            <w:tcBorders>
              <w:top w:val="nil"/>
              <w:left w:val="nil"/>
              <w:bottom w:val="nil"/>
              <w:right w:val="nil"/>
            </w:tcBorders>
            <w:shd w:val="clear" w:color="auto" w:fill="auto"/>
            <w:noWrap/>
            <w:vAlign w:val="bottom"/>
            <w:hideMark/>
          </w:tcPr>
          <w:p w:rsidRPr="00FB1626" w:rsidR="00FB1626" w:rsidP="00FB1626" w:rsidRDefault="00527E9F" w14:paraId="6598B3D6" w14:textId="59356DEE">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Cascade</w:t>
            </w:r>
            <w:r w:rsidRPr="00FB1626" w:rsidR="00FB1626">
              <w:rPr>
                <w:rFonts w:ascii="Calibri" w:hAnsi="Calibri" w:eastAsia="Times New Roman" w:cs="Calibri"/>
                <w:color w:val="000000"/>
                <w:sz w:val="22"/>
                <w:szCs w:val="22"/>
                <w:lang w:eastAsia="fr-FR"/>
              </w:rPr>
              <w:t xml:space="preserve"> d'ars</w:t>
            </w: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2E380038" w14:textId="77777777">
            <w:pPr>
              <w:rPr>
                <w:rFonts w:ascii="Calibri" w:hAnsi="Calibri" w:eastAsia="Times New Roman" w:cs="Calibri"/>
                <w:color w:val="000000"/>
                <w:sz w:val="22"/>
                <w:szCs w:val="22"/>
                <w:lang w:eastAsia="fr-FR"/>
              </w:rPr>
            </w:pPr>
            <w:proofErr w:type="spellStart"/>
            <w:r w:rsidRPr="00FB1626">
              <w:rPr>
                <w:rFonts w:ascii="Calibri" w:hAnsi="Calibri" w:eastAsia="Times New Roman" w:cs="Calibri"/>
                <w:color w:val="000000"/>
                <w:sz w:val="22"/>
                <w:szCs w:val="22"/>
                <w:lang w:eastAsia="fr-FR"/>
              </w:rPr>
              <w:t>Guzet</w:t>
            </w:r>
            <w:proofErr w:type="spellEnd"/>
          </w:p>
        </w:tc>
      </w:tr>
      <w:tr w:rsidRPr="00FB1626" w:rsidR="00FB1626" w:rsidTr="00AB3F66" w14:paraId="6D2907FE"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3A144CF7"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st</w:t>
            </w:r>
            <w:proofErr w:type="gramEnd"/>
            <w:r w:rsidRPr="00FB1626">
              <w:rPr>
                <w:rFonts w:ascii="Calibri" w:hAnsi="Calibri" w:eastAsia="Times New Roman" w:cs="Calibri"/>
                <w:color w:val="000000"/>
                <w:sz w:val="22"/>
                <w:szCs w:val="22"/>
                <w:lang w:eastAsia="fr-FR"/>
              </w:rPr>
              <w:t xml:space="preserve">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37D9656A" w14:textId="77777777">
            <w:pPr>
              <w:rPr>
                <w:rFonts w:ascii="Calibri" w:hAnsi="Calibri" w:eastAsia="Times New Roman" w:cs="Calibri"/>
                <w:color w:val="000000"/>
                <w:sz w:val="22"/>
                <w:szCs w:val="22"/>
                <w:lang w:eastAsia="fr-FR"/>
              </w:rPr>
            </w:pPr>
            <w:proofErr w:type="spellStart"/>
            <w:proofErr w:type="gramStart"/>
            <w:r w:rsidRPr="00FB1626">
              <w:rPr>
                <w:rFonts w:ascii="Calibri" w:hAnsi="Calibri" w:eastAsia="Times New Roman" w:cs="Calibri"/>
                <w:color w:val="000000"/>
                <w:sz w:val="22"/>
                <w:szCs w:val="22"/>
                <w:lang w:eastAsia="fr-FR"/>
              </w:rPr>
              <w:t>valier</w:t>
            </w:r>
            <w:proofErr w:type="spellEnd"/>
            <w:proofErr w:type="gramEnd"/>
          </w:p>
        </w:tc>
        <w:tc>
          <w:tcPr>
            <w:tcW w:w="1386" w:type="dxa"/>
            <w:tcBorders>
              <w:top w:val="nil"/>
              <w:left w:val="nil"/>
              <w:bottom w:val="nil"/>
              <w:right w:val="nil"/>
            </w:tcBorders>
            <w:shd w:val="clear" w:color="auto" w:fill="auto"/>
            <w:noWrap/>
            <w:vAlign w:val="bottom"/>
            <w:hideMark/>
          </w:tcPr>
          <w:p w:rsidRPr="00FB1626" w:rsidR="00FB1626" w:rsidP="00FB1626" w:rsidRDefault="00FB1626" w14:paraId="2A146A80"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marché</w:t>
            </w:r>
            <w:proofErr w:type="gramEnd"/>
            <w:r w:rsidRPr="00FB1626">
              <w:rPr>
                <w:rFonts w:ascii="Calibri" w:hAnsi="Calibri" w:eastAsia="Times New Roman" w:cs="Calibri"/>
                <w:color w:val="000000"/>
                <w:sz w:val="22"/>
                <w:szCs w:val="22"/>
                <w:lang w:eastAsia="fr-FR"/>
              </w:rPr>
              <w:t xml:space="preserve"> st gi</w:t>
            </w: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6C4685EA"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bethmale</w:t>
            </w:r>
            <w:proofErr w:type="gramEnd"/>
          </w:p>
        </w:tc>
        <w:tc>
          <w:tcPr>
            <w:tcW w:w="610" w:type="dxa"/>
            <w:tcBorders>
              <w:top w:val="nil"/>
              <w:left w:val="nil"/>
              <w:bottom w:val="nil"/>
              <w:right w:val="nil"/>
            </w:tcBorders>
            <w:shd w:val="clear" w:color="auto" w:fill="auto"/>
            <w:noWrap/>
            <w:vAlign w:val="bottom"/>
            <w:hideMark/>
          </w:tcPr>
          <w:p w:rsidRPr="00FB1626" w:rsidR="00FB1626" w:rsidP="00FB1626" w:rsidRDefault="00FB1626" w14:paraId="688C64E8"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ALC</w:t>
            </w: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6D07FEB5"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Cascade d'ars</w:t>
            </w: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66C34B34" w14:textId="77777777">
            <w:pPr>
              <w:rPr>
                <w:rFonts w:ascii="Calibri" w:hAnsi="Calibri" w:eastAsia="Times New Roman" w:cs="Calibri"/>
                <w:color w:val="000000"/>
                <w:sz w:val="22"/>
                <w:szCs w:val="22"/>
                <w:lang w:eastAsia="fr-FR"/>
              </w:rPr>
            </w:pPr>
            <w:proofErr w:type="spellStart"/>
            <w:r w:rsidRPr="00FB1626">
              <w:rPr>
                <w:rFonts w:ascii="Calibri" w:hAnsi="Calibri" w:eastAsia="Times New Roman" w:cs="Calibri"/>
                <w:color w:val="000000"/>
                <w:sz w:val="22"/>
                <w:szCs w:val="22"/>
                <w:lang w:eastAsia="fr-FR"/>
              </w:rPr>
              <w:t>Guzet</w:t>
            </w:r>
            <w:proofErr w:type="spellEnd"/>
          </w:p>
        </w:tc>
      </w:tr>
      <w:tr w:rsidRPr="00FB1626" w:rsidR="00FB1626" w:rsidTr="00AB3F66" w14:paraId="6BB6BB7C"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5A249003"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st</w:t>
            </w:r>
            <w:proofErr w:type="gramEnd"/>
            <w:r w:rsidRPr="00FB1626">
              <w:rPr>
                <w:rFonts w:ascii="Calibri" w:hAnsi="Calibri" w:eastAsia="Times New Roman" w:cs="Calibri"/>
                <w:color w:val="000000"/>
                <w:sz w:val="22"/>
                <w:szCs w:val="22"/>
                <w:lang w:eastAsia="fr-FR"/>
              </w:rPr>
              <w:t xml:space="preserve">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47B59CEE" w14:textId="77777777">
            <w:pPr>
              <w:rPr>
                <w:rFonts w:ascii="Calibri" w:hAnsi="Calibri" w:eastAsia="Times New Roman" w:cs="Calibri"/>
                <w:color w:val="000000"/>
                <w:sz w:val="22"/>
                <w:szCs w:val="22"/>
                <w:lang w:eastAsia="fr-FR"/>
              </w:rPr>
            </w:pPr>
            <w:proofErr w:type="spellStart"/>
            <w:proofErr w:type="gramStart"/>
            <w:r w:rsidRPr="00FB1626">
              <w:rPr>
                <w:rFonts w:ascii="Calibri" w:hAnsi="Calibri" w:eastAsia="Times New Roman" w:cs="Calibri"/>
                <w:color w:val="000000"/>
                <w:sz w:val="22"/>
                <w:szCs w:val="22"/>
                <w:lang w:eastAsia="fr-FR"/>
              </w:rPr>
              <w:t>valier</w:t>
            </w:r>
            <w:proofErr w:type="spellEnd"/>
            <w:proofErr w:type="gramEnd"/>
          </w:p>
        </w:tc>
        <w:tc>
          <w:tcPr>
            <w:tcW w:w="1386" w:type="dxa"/>
            <w:tcBorders>
              <w:top w:val="nil"/>
              <w:left w:val="nil"/>
              <w:bottom w:val="nil"/>
              <w:right w:val="nil"/>
            </w:tcBorders>
            <w:shd w:val="clear" w:color="auto" w:fill="auto"/>
            <w:noWrap/>
            <w:vAlign w:val="bottom"/>
            <w:hideMark/>
          </w:tcPr>
          <w:p w:rsidRPr="00FB1626" w:rsidR="00FB1626" w:rsidP="00FB1626" w:rsidRDefault="00FB1626" w14:paraId="1D522823"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marché</w:t>
            </w:r>
            <w:proofErr w:type="gramEnd"/>
            <w:r w:rsidRPr="00FB1626">
              <w:rPr>
                <w:rFonts w:ascii="Calibri" w:hAnsi="Calibri" w:eastAsia="Times New Roman" w:cs="Calibri"/>
                <w:color w:val="000000"/>
                <w:sz w:val="22"/>
                <w:szCs w:val="22"/>
                <w:lang w:eastAsia="fr-FR"/>
              </w:rPr>
              <w:t xml:space="preserve"> St Gi</w:t>
            </w: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73DA79BD"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bethmale</w:t>
            </w:r>
            <w:proofErr w:type="gramEnd"/>
          </w:p>
        </w:tc>
        <w:tc>
          <w:tcPr>
            <w:tcW w:w="610" w:type="dxa"/>
            <w:tcBorders>
              <w:top w:val="nil"/>
              <w:left w:val="nil"/>
              <w:bottom w:val="nil"/>
              <w:right w:val="nil"/>
            </w:tcBorders>
            <w:shd w:val="clear" w:color="auto" w:fill="auto"/>
            <w:noWrap/>
            <w:vAlign w:val="bottom"/>
            <w:hideMark/>
          </w:tcPr>
          <w:p w:rsidRPr="00FB1626" w:rsidR="00FB1626" w:rsidP="00FB1626" w:rsidRDefault="00FB1626" w14:paraId="1F7D3C40"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ALC</w:t>
            </w: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227D2F01"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Cascade d'ars</w:t>
            </w: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37810557" w14:textId="77777777">
            <w:pPr>
              <w:rPr>
                <w:rFonts w:ascii="Calibri" w:hAnsi="Calibri" w:eastAsia="Times New Roman" w:cs="Calibri"/>
                <w:color w:val="000000"/>
                <w:sz w:val="22"/>
                <w:szCs w:val="22"/>
                <w:lang w:eastAsia="fr-FR"/>
              </w:rPr>
            </w:pPr>
            <w:proofErr w:type="spellStart"/>
            <w:proofErr w:type="gramStart"/>
            <w:r w:rsidRPr="00FB1626">
              <w:rPr>
                <w:rFonts w:ascii="Calibri" w:hAnsi="Calibri" w:eastAsia="Times New Roman" w:cs="Calibri"/>
                <w:color w:val="000000"/>
                <w:sz w:val="22"/>
                <w:szCs w:val="22"/>
                <w:lang w:eastAsia="fr-FR"/>
              </w:rPr>
              <w:t>guzet</w:t>
            </w:r>
            <w:proofErr w:type="spellEnd"/>
            <w:proofErr w:type="gramEnd"/>
            <w:r w:rsidRPr="00FB1626">
              <w:rPr>
                <w:rFonts w:ascii="Calibri" w:hAnsi="Calibri" w:eastAsia="Times New Roman" w:cs="Calibri"/>
                <w:color w:val="000000"/>
                <w:sz w:val="22"/>
                <w:szCs w:val="22"/>
                <w:lang w:eastAsia="fr-FR"/>
              </w:rPr>
              <w:t xml:space="preserve"> neige</w:t>
            </w:r>
          </w:p>
        </w:tc>
      </w:tr>
      <w:tr w:rsidRPr="00FB1626" w:rsidR="00FB1626" w:rsidTr="00AB3F66" w14:paraId="41866B28"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5C437EEE"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st</w:t>
            </w:r>
            <w:proofErr w:type="gramEnd"/>
            <w:r w:rsidRPr="00FB1626">
              <w:rPr>
                <w:rFonts w:ascii="Calibri" w:hAnsi="Calibri" w:eastAsia="Times New Roman" w:cs="Calibri"/>
                <w:color w:val="000000"/>
                <w:sz w:val="22"/>
                <w:szCs w:val="22"/>
                <w:lang w:eastAsia="fr-FR"/>
              </w:rPr>
              <w:t xml:space="preserve">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2469461B" w14:textId="77777777">
            <w:pPr>
              <w:rPr>
                <w:rFonts w:ascii="Calibri" w:hAnsi="Calibri" w:eastAsia="Times New Roman" w:cs="Calibri"/>
                <w:color w:val="000000"/>
                <w:sz w:val="22"/>
                <w:szCs w:val="22"/>
                <w:lang w:eastAsia="fr-FR"/>
              </w:rPr>
            </w:pPr>
            <w:proofErr w:type="spellStart"/>
            <w:proofErr w:type="gramStart"/>
            <w:r w:rsidRPr="00FB1626">
              <w:rPr>
                <w:rFonts w:ascii="Calibri" w:hAnsi="Calibri" w:eastAsia="Times New Roman" w:cs="Calibri"/>
                <w:color w:val="000000"/>
                <w:sz w:val="22"/>
                <w:szCs w:val="22"/>
                <w:lang w:eastAsia="fr-FR"/>
              </w:rPr>
              <w:t>valier</w:t>
            </w:r>
            <w:proofErr w:type="spellEnd"/>
            <w:proofErr w:type="gramEnd"/>
          </w:p>
        </w:tc>
        <w:tc>
          <w:tcPr>
            <w:tcW w:w="1386" w:type="dxa"/>
            <w:tcBorders>
              <w:top w:val="nil"/>
              <w:left w:val="nil"/>
              <w:bottom w:val="nil"/>
              <w:right w:val="nil"/>
            </w:tcBorders>
            <w:shd w:val="clear" w:color="auto" w:fill="auto"/>
            <w:noWrap/>
            <w:vAlign w:val="bottom"/>
            <w:hideMark/>
          </w:tcPr>
          <w:p w:rsidRPr="00FB1626" w:rsidR="00FB1626" w:rsidP="00FB1626" w:rsidRDefault="00FB1626" w14:paraId="75B344E2"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marché</w:t>
            </w:r>
            <w:proofErr w:type="gramEnd"/>
            <w:r w:rsidRPr="00FB1626">
              <w:rPr>
                <w:rFonts w:ascii="Calibri" w:hAnsi="Calibri" w:eastAsia="Times New Roman" w:cs="Calibri"/>
                <w:color w:val="000000"/>
                <w:sz w:val="22"/>
                <w:szCs w:val="22"/>
                <w:lang w:eastAsia="fr-FR"/>
              </w:rPr>
              <w:t xml:space="preserve"> St Gi</w:t>
            </w: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79669273"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Fromage bethmale</w:t>
            </w:r>
          </w:p>
        </w:tc>
        <w:tc>
          <w:tcPr>
            <w:tcW w:w="610" w:type="dxa"/>
            <w:tcBorders>
              <w:top w:val="nil"/>
              <w:left w:val="nil"/>
              <w:bottom w:val="nil"/>
              <w:right w:val="nil"/>
            </w:tcBorders>
            <w:shd w:val="clear" w:color="auto" w:fill="auto"/>
            <w:noWrap/>
            <w:vAlign w:val="bottom"/>
            <w:hideMark/>
          </w:tcPr>
          <w:p w:rsidRPr="00FB1626" w:rsidR="00FB1626" w:rsidP="00FB1626" w:rsidRDefault="00FB1626" w14:paraId="6F0D4BD2"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ALC</w:t>
            </w: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6C22B5D7" w14:textId="77777777">
            <w:pPr>
              <w:rPr>
                <w:rFonts w:ascii="Calibri" w:hAnsi="Calibri" w:eastAsia="Times New Roman" w:cs="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0AA6F15E" w14:textId="77777777">
            <w:pPr>
              <w:rPr>
                <w:rFonts w:ascii="Times New Roman" w:hAnsi="Times New Roman" w:eastAsia="Times New Roman" w:cs="Times New Roman"/>
                <w:sz w:val="20"/>
                <w:szCs w:val="20"/>
                <w:lang w:eastAsia="fr-FR"/>
              </w:rPr>
            </w:pPr>
          </w:p>
        </w:tc>
      </w:tr>
      <w:tr w:rsidRPr="00FB1626" w:rsidR="00FB1626" w:rsidTr="00AB3F66" w14:paraId="10F883EF"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5CC9A65C"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st</w:t>
            </w:r>
            <w:proofErr w:type="gramEnd"/>
            <w:r w:rsidRPr="00FB1626">
              <w:rPr>
                <w:rFonts w:ascii="Calibri" w:hAnsi="Calibri" w:eastAsia="Times New Roman" w:cs="Calibri"/>
                <w:color w:val="000000"/>
                <w:sz w:val="22"/>
                <w:szCs w:val="22"/>
                <w:lang w:eastAsia="fr-FR"/>
              </w:rPr>
              <w:t xml:space="preserve">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3F00068A" w14:textId="77777777">
            <w:pPr>
              <w:rPr>
                <w:rFonts w:ascii="Calibri" w:hAnsi="Calibri" w:eastAsia="Times New Roman" w:cs="Calibri"/>
                <w:color w:val="000000"/>
                <w:sz w:val="22"/>
                <w:szCs w:val="22"/>
                <w:lang w:eastAsia="fr-FR"/>
              </w:rPr>
            </w:pPr>
            <w:proofErr w:type="spellStart"/>
            <w:r w:rsidRPr="00FB1626">
              <w:rPr>
                <w:rFonts w:ascii="Calibri" w:hAnsi="Calibri" w:eastAsia="Times New Roman" w:cs="Calibri"/>
                <w:color w:val="000000"/>
                <w:sz w:val="22"/>
                <w:szCs w:val="22"/>
                <w:lang w:eastAsia="fr-FR"/>
              </w:rPr>
              <w:t>Valier</w:t>
            </w:r>
            <w:proofErr w:type="spellEnd"/>
          </w:p>
        </w:tc>
        <w:tc>
          <w:tcPr>
            <w:tcW w:w="1386" w:type="dxa"/>
            <w:tcBorders>
              <w:top w:val="nil"/>
              <w:left w:val="nil"/>
              <w:bottom w:val="nil"/>
              <w:right w:val="nil"/>
            </w:tcBorders>
            <w:shd w:val="clear" w:color="auto" w:fill="auto"/>
            <w:noWrap/>
            <w:vAlign w:val="bottom"/>
            <w:hideMark/>
          </w:tcPr>
          <w:p w:rsidRPr="00FB1626" w:rsidR="00FB1626" w:rsidP="00FB1626" w:rsidRDefault="00FB1626" w14:paraId="7F07C448"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marché</w:t>
            </w:r>
            <w:proofErr w:type="gramEnd"/>
            <w:r w:rsidRPr="00FB1626">
              <w:rPr>
                <w:rFonts w:ascii="Calibri" w:hAnsi="Calibri" w:eastAsia="Times New Roman" w:cs="Calibri"/>
                <w:color w:val="000000"/>
                <w:sz w:val="22"/>
                <w:szCs w:val="22"/>
                <w:lang w:eastAsia="fr-FR"/>
              </w:rPr>
              <w:t xml:space="preserve"> St Gi</w:t>
            </w: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6801EA6D"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Fromage bethmale</w:t>
            </w:r>
          </w:p>
        </w:tc>
        <w:tc>
          <w:tcPr>
            <w:tcW w:w="610" w:type="dxa"/>
            <w:tcBorders>
              <w:top w:val="nil"/>
              <w:left w:val="nil"/>
              <w:bottom w:val="nil"/>
              <w:right w:val="nil"/>
            </w:tcBorders>
            <w:shd w:val="clear" w:color="auto" w:fill="auto"/>
            <w:vAlign w:val="bottom"/>
            <w:hideMark/>
          </w:tcPr>
          <w:p w:rsidRPr="00FB1626" w:rsidR="00FB1626" w:rsidP="00FB1626" w:rsidRDefault="00FB1626" w14:paraId="2C8B4392"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ALC</w:t>
            </w: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75AC080F" w14:textId="77777777">
            <w:pPr>
              <w:rPr>
                <w:rFonts w:ascii="Calibri" w:hAnsi="Calibri" w:eastAsia="Times New Roman" w:cs="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63BE275A" w14:textId="77777777">
            <w:pPr>
              <w:rPr>
                <w:rFonts w:ascii="Times New Roman" w:hAnsi="Times New Roman" w:eastAsia="Times New Roman" w:cs="Times New Roman"/>
                <w:sz w:val="20"/>
                <w:szCs w:val="20"/>
                <w:lang w:eastAsia="fr-FR"/>
              </w:rPr>
            </w:pPr>
          </w:p>
        </w:tc>
      </w:tr>
      <w:tr w:rsidRPr="00FB1626" w:rsidR="00FB1626" w:rsidTr="00AB3F66" w14:paraId="72E06CFC"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28EA324E"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st</w:t>
            </w:r>
            <w:proofErr w:type="gramEnd"/>
            <w:r w:rsidRPr="00FB1626">
              <w:rPr>
                <w:rFonts w:ascii="Calibri" w:hAnsi="Calibri" w:eastAsia="Times New Roman" w:cs="Calibri"/>
                <w:color w:val="000000"/>
                <w:sz w:val="22"/>
                <w:szCs w:val="22"/>
                <w:lang w:eastAsia="fr-FR"/>
              </w:rPr>
              <w:t xml:space="preserve">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3B98A2F1" w14:textId="77777777">
            <w:pPr>
              <w:rPr>
                <w:rFonts w:ascii="Calibri" w:hAnsi="Calibri" w:eastAsia="Times New Roman" w:cs="Calibri"/>
                <w:color w:val="000000"/>
                <w:sz w:val="22"/>
                <w:szCs w:val="22"/>
                <w:lang w:eastAsia="fr-FR"/>
              </w:rPr>
            </w:pPr>
            <w:proofErr w:type="spellStart"/>
            <w:proofErr w:type="gramStart"/>
            <w:r w:rsidRPr="00FB1626">
              <w:rPr>
                <w:rFonts w:ascii="Calibri" w:hAnsi="Calibri" w:eastAsia="Times New Roman" w:cs="Calibri"/>
                <w:color w:val="000000"/>
                <w:sz w:val="22"/>
                <w:szCs w:val="22"/>
                <w:lang w:eastAsia="fr-FR"/>
              </w:rPr>
              <w:t>valier</w:t>
            </w:r>
            <w:proofErr w:type="spellEnd"/>
            <w:proofErr w:type="gramEnd"/>
          </w:p>
        </w:tc>
        <w:tc>
          <w:tcPr>
            <w:tcW w:w="1386" w:type="dxa"/>
            <w:tcBorders>
              <w:top w:val="nil"/>
              <w:left w:val="nil"/>
              <w:bottom w:val="nil"/>
              <w:right w:val="nil"/>
            </w:tcBorders>
            <w:shd w:val="clear" w:color="auto" w:fill="auto"/>
            <w:noWrap/>
            <w:vAlign w:val="bottom"/>
            <w:hideMark/>
          </w:tcPr>
          <w:p w:rsidRPr="00FB1626" w:rsidR="00FB1626" w:rsidP="00FB1626" w:rsidRDefault="00FB1626" w14:paraId="69AFD1C3"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marché</w:t>
            </w:r>
            <w:proofErr w:type="gramEnd"/>
            <w:r w:rsidRPr="00FB1626">
              <w:rPr>
                <w:rFonts w:ascii="Calibri" w:hAnsi="Calibri" w:eastAsia="Times New Roman" w:cs="Calibri"/>
                <w:color w:val="000000"/>
                <w:sz w:val="22"/>
                <w:szCs w:val="22"/>
                <w:lang w:eastAsia="fr-FR"/>
              </w:rPr>
              <w:t xml:space="preserve"> St Gi</w:t>
            </w: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190F1A5B"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bethmale</w:t>
            </w:r>
            <w:proofErr w:type="gramEnd"/>
            <w:r w:rsidRPr="00FB1626">
              <w:rPr>
                <w:rFonts w:ascii="Calibri" w:hAnsi="Calibri" w:eastAsia="Times New Roman" w:cs="Calibri"/>
                <w:color w:val="000000"/>
                <w:sz w:val="22"/>
                <w:szCs w:val="22"/>
                <w:lang w:eastAsia="fr-FR"/>
              </w:rPr>
              <w:t xml:space="preserve"> lac</w:t>
            </w:r>
          </w:p>
        </w:tc>
        <w:tc>
          <w:tcPr>
            <w:tcW w:w="610" w:type="dxa"/>
            <w:tcBorders>
              <w:top w:val="nil"/>
              <w:left w:val="nil"/>
              <w:bottom w:val="nil"/>
              <w:right w:val="nil"/>
            </w:tcBorders>
            <w:shd w:val="clear" w:color="auto" w:fill="auto"/>
            <w:noWrap/>
            <w:vAlign w:val="bottom"/>
            <w:hideMark/>
          </w:tcPr>
          <w:p w:rsidRPr="00FB1626" w:rsidR="00FB1626" w:rsidP="00FB1626" w:rsidRDefault="00FB1626" w14:paraId="7372D9D7" w14:textId="77777777">
            <w:pPr>
              <w:rPr>
                <w:rFonts w:ascii="Calibri" w:hAnsi="Calibri" w:eastAsia="Times New Roman" w:cs="Calibri"/>
                <w:color w:val="000000"/>
                <w:sz w:val="22"/>
                <w:szCs w:val="22"/>
                <w:lang w:eastAsia="fr-FR"/>
              </w:rPr>
            </w:pP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181C0392" w14:textId="77777777">
            <w:pPr>
              <w:rPr>
                <w:rFonts w:ascii="Times New Roman" w:hAnsi="Times New Roman" w:eastAsia="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05C1B243" w14:textId="77777777">
            <w:pPr>
              <w:rPr>
                <w:rFonts w:ascii="Times New Roman" w:hAnsi="Times New Roman" w:eastAsia="Times New Roman" w:cs="Times New Roman"/>
                <w:sz w:val="20"/>
                <w:szCs w:val="20"/>
                <w:lang w:eastAsia="fr-FR"/>
              </w:rPr>
            </w:pPr>
          </w:p>
        </w:tc>
      </w:tr>
      <w:tr w:rsidRPr="00FB1626" w:rsidR="00FB1626" w:rsidTr="00AB3F66" w14:paraId="04CDC5D0"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26C1E5AD"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st</w:t>
            </w:r>
            <w:proofErr w:type="gramEnd"/>
            <w:r w:rsidRPr="00FB1626">
              <w:rPr>
                <w:rFonts w:ascii="Calibri" w:hAnsi="Calibri" w:eastAsia="Times New Roman" w:cs="Calibri"/>
                <w:color w:val="000000"/>
                <w:sz w:val="22"/>
                <w:szCs w:val="22"/>
                <w:lang w:eastAsia="fr-FR"/>
              </w:rPr>
              <w:t xml:space="preserve">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7794E780" w14:textId="77777777">
            <w:pPr>
              <w:rPr>
                <w:rFonts w:ascii="Calibri" w:hAnsi="Calibri" w:eastAsia="Times New Roman" w:cs="Calibri"/>
                <w:color w:val="000000"/>
                <w:sz w:val="22"/>
                <w:szCs w:val="22"/>
                <w:lang w:eastAsia="fr-FR"/>
              </w:rPr>
            </w:pPr>
            <w:proofErr w:type="spellStart"/>
            <w:proofErr w:type="gramStart"/>
            <w:r w:rsidRPr="00FB1626">
              <w:rPr>
                <w:rFonts w:ascii="Calibri" w:hAnsi="Calibri" w:eastAsia="Times New Roman" w:cs="Calibri"/>
                <w:color w:val="000000"/>
                <w:sz w:val="22"/>
                <w:szCs w:val="22"/>
                <w:lang w:eastAsia="fr-FR"/>
              </w:rPr>
              <w:t>valier</w:t>
            </w:r>
            <w:proofErr w:type="spellEnd"/>
            <w:proofErr w:type="gramEnd"/>
          </w:p>
        </w:tc>
        <w:tc>
          <w:tcPr>
            <w:tcW w:w="1386" w:type="dxa"/>
            <w:tcBorders>
              <w:top w:val="nil"/>
              <w:left w:val="nil"/>
              <w:bottom w:val="nil"/>
              <w:right w:val="nil"/>
            </w:tcBorders>
            <w:shd w:val="clear" w:color="auto" w:fill="auto"/>
            <w:noWrap/>
            <w:vAlign w:val="bottom"/>
            <w:hideMark/>
          </w:tcPr>
          <w:p w:rsidRPr="00FB1626" w:rsidR="00FB1626" w:rsidP="00FB1626" w:rsidRDefault="00FB1626" w14:paraId="2682088C"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marché</w:t>
            </w:r>
            <w:proofErr w:type="gramEnd"/>
            <w:r w:rsidRPr="00FB1626">
              <w:rPr>
                <w:rFonts w:ascii="Calibri" w:hAnsi="Calibri" w:eastAsia="Times New Roman" w:cs="Calibri"/>
                <w:color w:val="000000"/>
                <w:sz w:val="22"/>
                <w:szCs w:val="22"/>
                <w:lang w:eastAsia="fr-FR"/>
              </w:rPr>
              <w:t xml:space="preserve"> St Gi</w:t>
            </w: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658E9DD3"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bethmale</w:t>
            </w:r>
            <w:proofErr w:type="gramEnd"/>
            <w:r w:rsidRPr="00FB1626">
              <w:rPr>
                <w:rFonts w:ascii="Calibri" w:hAnsi="Calibri" w:eastAsia="Times New Roman" w:cs="Calibri"/>
                <w:color w:val="000000"/>
                <w:sz w:val="22"/>
                <w:szCs w:val="22"/>
                <w:lang w:eastAsia="fr-FR"/>
              </w:rPr>
              <w:t xml:space="preserve"> Lac</w:t>
            </w:r>
          </w:p>
        </w:tc>
        <w:tc>
          <w:tcPr>
            <w:tcW w:w="610" w:type="dxa"/>
            <w:tcBorders>
              <w:top w:val="nil"/>
              <w:left w:val="nil"/>
              <w:bottom w:val="nil"/>
              <w:right w:val="nil"/>
            </w:tcBorders>
            <w:shd w:val="clear" w:color="auto" w:fill="auto"/>
            <w:noWrap/>
            <w:vAlign w:val="bottom"/>
            <w:hideMark/>
          </w:tcPr>
          <w:p w:rsidRPr="00FB1626" w:rsidR="00FB1626" w:rsidP="00FB1626" w:rsidRDefault="00FB1626" w14:paraId="2B49A5FC" w14:textId="77777777">
            <w:pPr>
              <w:rPr>
                <w:rFonts w:ascii="Calibri" w:hAnsi="Calibri" w:eastAsia="Times New Roman" w:cs="Calibri"/>
                <w:color w:val="000000"/>
                <w:sz w:val="22"/>
                <w:szCs w:val="22"/>
                <w:lang w:eastAsia="fr-FR"/>
              </w:rPr>
            </w:pP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43717177" w14:textId="77777777">
            <w:pPr>
              <w:rPr>
                <w:rFonts w:ascii="Times New Roman" w:hAnsi="Times New Roman" w:eastAsia="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721AAF8E" w14:textId="77777777">
            <w:pPr>
              <w:rPr>
                <w:rFonts w:ascii="Times New Roman" w:hAnsi="Times New Roman" w:eastAsia="Times New Roman" w:cs="Times New Roman"/>
                <w:sz w:val="20"/>
                <w:szCs w:val="20"/>
                <w:lang w:eastAsia="fr-FR"/>
              </w:rPr>
            </w:pPr>
          </w:p>
        </w:tc>
      </w:tr>
      <w:tr w:rsidRPr="00FB1626" w:rsidR="00FB1626" w:rsidTr="00AB3F66" w14:paraId="4FCA22FE"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652A6D57"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 xml:space="preserve">St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27B185F6" w14:textId="77777777">
            <w:pPr>
              <w:rPr>
                <w:rFonts w:ascii="Calibri" w:hAnsi="Calibri" w:eastAsia="Times New Roman" w:cs="Calibri"/>
                <w:color w:val="000000"/>
                <w:sz w:val="22"/>
                <w:szCs w:val="22"/>
                <w:lang w:eastAsia="fr-FR"/>
              </w:rPr>
            </w:pPr>
            <w:proofErr w:type="spellStart"/>
            <w:proofErr w:type="gramStart"/>
            <w:r w:rsidRPr="00FB1626">
              <w:rPr>
                <w:rFonts w:ascii="Calibri" w:hAnsi="Calibri" w:eastAsia="Times New Roman" w:cs="Calibri"/>
                <w:color w:val="000000"/>
                <w:sz w:val="22"/>
                <w:szCs w:val="22"/>
                <w:lang w:eastAsia="fr-FR"/>
              </w:rPr>
              <w:t>valier</w:t>
            </w:r>
            <w:proofErr w:type="spellEnd"/>
            <w:proofErr w:type="gramEnd"/>
          </w:p>
        </w:tc>
        <w:tc>
          <w:tcPr>
            <w:tcW w:w="1386" w:type="dxa"/>
            <w:tcBorders>
              <w:top w:val="nil"/>
              <w:left w:val="nil"/>
              <w:bottom w:val="nil"/>
              <w:right w:val="nil"/>
            </w:tcBorders>
            <w:shd w:val="clear" w:color="auto" w:fill="auto"/>
            <w:noWrap/>
            <w:vAlign w:val="bottom"/>
            <w:hideMark/>
          </w:tcPr>
          <w:p w:rsidRPr="00FB1626" w:rsidR="00FB1626" w:rsidP="00FB1626" w:rsidRDefault="00FB1626" w14:paraId="606D02A9" w14:textId="77777777">
            <w:pPr>
              <w:rPr>
                <w:rFonts w:ascii="Calibri" w:hAnsi="Calibri" w:eastAsia="Times New Roman" w:cs="Calibri"/>
                <w:color w:val="000000"/>
                <w:sz w:val="22"/>
                <w:szCs w:val="22"/>
                <w:lang w:eastAsia="fr-FR"/>
              </w:rPr>
            </w:pP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510BF47F" w14:textId="77777777">
            <w:pPr>
              <w:rPr>
                <w:rFonts w:ascii="Times New Roman" w:hAnsi="Times New Roman" w:eastAsia="Times New Roman" w:cs="Times New Roman"/>
                <w:sz w:val="20"/>
                <w:szCs w:val="20"/>
                <w:lang w:eastAsia="fr-FR"/>
              </w:rPr>
            </w:pPr>
          </w:p>
        </w:tc>
        <w:tc>
          <w:tcPr>
            <w:tcW w:w="610" w:type="dxa"/>
            <w:tcBorders>
              <w:top w:val="nil"/>
              <w:left w:val="nil"/>
              <w:bottom w:val="nil"/>
              <w:right w:val="nil"/>
            </w:tcBorders>
            <w:shd w:val="clear" w:color="auto" w:fill="auto"/>
            <w:noWrap/>
            <w:vAlign w:val="bottom"/>
            <w:hideMark/>
          </w:tcPr>
          <w:p w:rsidRPr="00FB1626" w:rsidR="00FB1626" w:rsidP="00FB1626" w:rsidRDefault="00FB1626" w14:paraId="52AF8394" w14:textId="77777777">
            <w:pPr>
              <w:rPr>
                <w:rFonts w:ascii="Times New Roman" w:hAnsi="Times New Roman" w:eastAsia="Times New Roman" w:cs="Times New Roman"/>
                <w:sz w:val="20"/>
                <w:szCs w:val="20"/>
                <w:lang w:eastAsia="fr-FR"/>
              </w:rPr>
            </w:pP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32579DA2" w14:textId="77777777">
            <w:pPr>
              <w:rPr>
                <w:rFonts w:ascii="Times New Roman" w:hAnsi="Times New Roman" w:eastAsia="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664713A9" w14:textId="77777777">
            <w:pPr>
              <w:rPr>
                <w:rFonts w:ascii="Times New Roman" w:hAnsi="Times New Roman" w:eastAsia="Times New Roman" w:cs="Times New Roman"/>
                <w:sz w:val="20"/>
                <w:szCs w:val="20"/>
                <w:lang w:eastAsia="fr-FR"/>
              </w:rPr>
            </w:pPr>
          </w:p>
        </w:tc>
      </w:tr>
      <w:tr w:rsidRPr="00FB1626" w:rsidR="00FB1626" w:rsidTr="00AB3F66" w14:paraId="17D35E39"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18AD59FF"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st</w:t>
            </w:r>
            <w:proofErr w:type="gramEnd"/>
            <w:r w:rsidRPr="00FB1626">
              <w:rPr>
                <w:rFonts w:ascii="Calibri" w:hAnsi="Calibri" w:eastAsia="Times New Roman" w:cs="Calibri"/>
                <w:color w:val="000000"/>
                <w:sz w:val="22"/>
                <w:szCs w:val="22"/>
                <w:lang w:eastAsia="fr-FR"/>
              </w:rPr>
              <w:t xml:space="preserve">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4D623871" w14:textId="77777777">
            <w:pPr>
              <w:rPr>
                <w:rFonts w:ascii="Calibri" w:hAnsi="Calibri" w:eastAsia="Times New Roman" w:cs="Calibri"/>
                <w:color w:val="000000"/>
                <w:sz w:val="22"/>
                <w:szCs w:val="22"/>
                <w:lang w:eastAsia="fr-FR"/>
              </w:rPr>
            </w:pPr>
            <w:proofErr w:type="spellStart"/>
            <w:proofErr w:type="gramStart"/>
            <w:r w:rsidRPr="00FB1626">
              <w:rPr>
                <w:rFonts w:ascii="Calibri" w:hAnsi="Calibri" w:eastAsia="Times New Roman" w:cs="Calibri"/>
                <w:color w:val="000000"/>
                <w:sz w:val="22"/>
                <w:szCs w:val="22"/>
                <w:lang w:eastAsia="fr-FR"/>
              </w:rPr>
              <w:t>valier</w:t>
            </w:r>
            <w:proofErr w:type="spellEnd"/>
            <w:proofErr w:type="gramEnd"/>
          </w:p>
        </w:tc>
        <w:tc>
          <w:tcPr>
            <w:tcW w:w="1386" w:type="dxa"/>
            <w:tcBorders>
              <w:top w:val="nil"/>
              <w:left w:val="nil"/>
              <w:bottom w:val="nil"/>
              <w:right w:val="nil"/>
            </w:tcBorders>
            <w:shd w:val="clear" w:color="auto" w:fill="auto"/>
            <w:noWrap/>
            <w:vAlign w:val="bottom"/>
            <w:hideMark/>
          </w:tcPr>
          <w:p w:rsidRPr="00FB1626" w:rsidR="00FB1626" w:rsidP="00FB1626" w:rsidRDefault="00FB1626" w14:paraId="4C1C38B7" w14:textId="77777777">
            <w:pPr>
              <w:rPr>
                <w:rFonts w:ascii="Calibri" w:hAnsi="Calibri" w:eastAsia="Times New Roman" w:cs="Calibri"/>
                <w:color w:val="000000"/>
                <w:sz w:val="22"/>
                <w:szCs w:val="22"/>
                <w:lang w:eastAsia="fr-FR"/>
              </w:rPr>
            </w:pP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71B8B35F" w14:textId="77777777">
            <w:pPr>
              <w:rPr>
                <w:rFonts w:ascii="Times New Roman" w:hAnsi="Times New Roman" w:eastAsia="Times New Roman" w:cs="Times New Roman"/>
                <w:sz w:val="20"/>
                <w:szCs w:val="20"/>
                <w:lang w:eastAsia="fr-FR"/>
              </w:rPr>
            </w:pPr>
          </w:p>
        </w:tc>
        <w:tc>
          <w:tcPr>
            <w:tcW w:w="610" w:type="dxa"/>
            <w:tcBorders>
              <w:top w:val="nil"/>
              <w:left w:val="nil"/>
              <w:bottom w:val="nil"/>
              <w:right w:val="nil"/>
            </w:tcBorders>
            <w:shd w:val="clear" w:color="auto" w:fill="auto"/>
            <w:noWrap/>
            <w:vAlign w:val="bottom"/>
            <w:hideMark/>
          </w:tcPr>
          <w:p w:rsidRPr="00FB1626" w:rsidR="00FB1626" w:rsidP="00FB1626" w:rsidRDefault="00FB1626" w14:paraId="55C63D1F" w14:textId="77777777">
            <w:pPr>
              <w:rPr>
                <w:rFonts w:ascii="Times New Roman" w:hAnsi="Times New Roman" w:eastAsia="Times New Roman" w:cs="Times New Roman"/>
                <w:sz w:val="20"/>
                <w:szCs w:val="20"/>
                <w:lang w:eastAsia="fr-FR"/>
              </w:rPr>
            </w:pP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3123A09C" w14:textId="77777777">
            <w:pPr>
              <w:rPr>
                <w:rFonts w:ascii="Times New Roman" w:hAnsi="Times New Roman" w:eastAsia="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3ED54C0D" w14:textId="77777777">
            <w:pPr>
              <w:rPr>
                <w:rFonts w:ascii="Times New Roman" w:hAnsi="Times New Roman" w:eastAsia="Times New Roman" w:cs="Times New Roman"/>
                <w:sz w:val="20"/>
                <w:szCs w:val="20"/>
                <w:lang w:eastAsia="fr-FR"/>
              </w:rPr>
            </w:pPr>
          </w:p>
        </w:tc>
      </w:tr>
      <w:tr w:rsidRPr="00FB1626" w:rsidR="00FB1626" w:rsidTr="00AB3F66" w14:paraId="75540923"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22D27FD5"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st</w:t>
            </w:r>
            <w:proofErr w:type="gramEnd"/>
            <w:r w:rsidRPr="00FB1626">
              <w:rPr>
                <w:rFonts w:ascii="Calibri" w:hAnsi="Calibri" w:eastAsia="Times New Roman" w:cs="Calibri"/>
                <w:color w:val="000000"/>
                <w:sz w:val="22"/>
                <w:szCs w:val="22"/>
                <w:lang w:eastAsia="fr-FR"/>
              </w:rPr>
              <w:t xml:space="preserve">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007EE107" w14:textId="77777777">
            <w:pPr>
              <w:rPr>
                <w:rFonts w:ascii="Calibri" w:hAnsi="Calibri" w:eastAsia="Times New Roman" w:cs="Calibri"/>
                <w:color w:val="000000"/>
                <w:sz w:val="22"/>
                <w:szCs w:val="22"/>
                <w:lang w:eastAsia="fr-FR"/>
              </w:rPr>
            </w:pPr>
          </w:p>
        </w:tc>
        <w:tc>
          <w:tcPr>
            <w:tcW w:w="1386" w:type="dxa"/>
            <w:tcBorders>
              <w:top w:val="nil"/>
              <w:left w:val="nil"/>
              <w:bottom w:val="nil"/>
              <w:right w:val="nil"/>
            </w:tcBorders>
            <w:shd w:val="clear" w:color="auto" w:fill="auto"/>
            <w:noWrap/>
            <w:vAlign w:val="bottom"/>
            <w:hideMark/>
          </w:tcPr>
          <w:p w:rsidRPr="00FB1626" w:rsidR="00FB1626" w:rsidP="00FB1626" w:rsidRDefault="00FB1626" w14:paraId="1E8B8A6F" w14:textId="77777777">
            <w:pPr>
              <w:rPr>
                <w:rFonts w:ascii="Times New Roman" w:hAnsi="Times New Roman" w:eastAsia="Times New Roman" w:cs="Times New Roman"/>
                <w:sz w:val="20"/>
                <w:szCs w:val="20"/>
                <w:lang w:eastAsia="fr-FR"/>
              </w:rPr>
            </w:pP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6A4A8356" w14:textId="77777777">
            <w:pPr>
              <w:rPr>
                <w:rFonts w:ascii="Times New Roman" w:hAnsi="Times New Roman" w:eastAsia="Times New Roman" w:cs="Times New Roman"/>
                <w:sz w:val="20"/>
                <w:szCs w:val="20"/>
                <w:lang w:eastAsia="fr-FR"/>
              </w:rPr>
            </w:pPr>
          </w:p>
        </w:tc>
        <w:tc>
          <w:tcPr>
            <w:tcW w:w="610" w:type="dxa"/>
            <w:tcBorders>
              <w:top w:val="nil"/>
              <w:left w:val="nil"/>
              <w:bottom w:val="nil"/>
              <w:right w:val="nil"/>
            </w:tcBorders>
            <w:shd w:val="clear" w:color="auto" w:fill="auto"/>
            <w:noWrap/>
            <w:vAlign w:val="bottom"/>
            <w:hideMark/>
          </w:tcPr>
          <w:p w:rsidRPr="00FB1626" w:rsidR="00FB1626" w:rsidP="00FB1626" w:rsidRDefault="00FB1626" w14:paraId="479D7CBB" w14:textId="77777777">
            <w:pPr>
              <w:rPr>
                <w:rFonts w:ascii="Times New Roman" w:hAnsi="Times New Roman" w:eastAsia="Times New Roman" w:cs="Times New Roman"/>
                <w:sz w:val="20"/>
                <w:szCs w:val="20"/>
                <w:lang w:eastAsia="fr-FR"/>
              </w:rPr>
            </w:pP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7FC6E51A" w14:textId="77777777">
            <w:pPr>
              <w:rPr>
                <w:rFonts w:ascii="Times New Roman" w:hAnsi="Times New Roman" w:eastAsia="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0C50081D" w14:textId="77777777">
            <w:pPr>
              <w:rPr>
                <w:rFonts w:ascii="Times New Roman" w:hAnsi="Times New Roman" w:eastAsia="Times New Roman" w:cs="Times New Roman"/>
                <w:sz w:val="20"/>
                <w:szCs w:val="20"/>
                <w:lang w:eastAsia="fr-FR"/>
              </w:rPr>
            </w:pPr>
          </w:p>
        </w:tc>
      </w:tr>
      <w:tr w:rsidRPr="00FB1626" w:rsidR="00FB1626" w:rsidTr="00AB3F66" w14:paraId="1619F0CE"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33EF844B"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st</w:t>
            </w:r>
            <w:proofErr w:type="gramEnd"/>
            <w:r w:rsidRPr="00FB1626">
              <w:rPr>
                <w:rFonts w:ascii="Calibri" w:hAnsi="Calibri" w:eastAsia="Times New Roman" w:cs="Calibri"/>
                <w:color w:val="000000"/>
                <w:sz w:val="22"/>
                <w:szCs w:val="22"/>
                <w:lang w:eastAsia="fr-FR"/>
              </w:rPr>
              <w:t xml:space="preserve">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06B2FF66" w14:textId="77777777">
            <w:pPr>
              <w:rPr>
                <w:rFonts w:ascii="Calibri" w:hAnsi="Calibri" w:eastAsia="Times New Roman" w:cs="Calibri"/>
                <w:color w:val="000000"/>
                <w:sz w:val="22"/>
                <w:szCs w:val="22"/>
                <w:lang w:eastAsia="fr-FR"/>
              </w:rPr>
            </w:pPr>
          </w:p>
        </w:tc>
        <w:tc>
          <w:tcPr>
            <w:tcW w:w="1386" w:type="dxa"/>
            <w:tcBorders>
              <w:top w:val="nil"/>
              <w:left w:val="nil"/>
              <w:bottom w:val="nil"/>
              <w:right w:val="nil"/>
            </w:tcBorders>
            <w:shd w:val="clear" w:color="auto" w:fill="auto"/>
            <w:noWrap/>
            <w:vAlign w:val="bottom"/>
            <w:hideMark/>
          </w:tcPr>
          <w:p w:rsidRPr="00FB1626" w:rsidR="00FB1626" w:rsidP="00FB1626" w:rsidRDefault="00FB1626" w14:paraId="1BFCB0D7" w14:textId="77777777">
            <w:pPr>
              <w:rPr>
                <w:rFonts w:ascii="Times New Roman" w:hAnsi="Times New Roman" w:eastAsia="Times New Roman" w:cs="Times New Roman"/>
                <w:sz w:val="20"/>
                <w:szCs w:val="20"/>
                <w:lang w:eastAsia="fr-FR"/>
              </w:rPr>
            </w:pP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4818F834" w14:textId="77777777">
            <w:pPr>
              <w:rPr>
                <w:rFonts w:ascii="Times New Roman" w:hAnsi="Times New Roman" w:eastAsia="Times New Roman" w:cs="Times New Roman"/>
                <w:sz w:val="20"/>
                <w:szCs w:val="20"/>
                <w:lang w:eastAsia="fr-FR"/>
              </w:rPr>
            </w:pPr>
          </w:p>
        </w:tc>
        <w:tc>
          <w:tcPr>
            <w:tcW w:w="610" w:type="dxa"/>
            <w:tcBorders>
              <w:top w:val="nil"/>
              <w:left w:val="nil"/>
              <w:bottom w:val="nil"/>
              <w:right w:val="nil"/>
            </w:tcBorders>
            <w:shd w:val="clear" w:color="auto" w:fill="auto"/>
            <w:noWrap/>
            <w:vAlign w:val="bottom"/>
            <w:hideMark/>
          </w:tcPr>
          <w:p w:rsidRPr="00FB1626" w:rsidR="00FB1626" w:rsidP="00FB1626" w:rsidRDefault="00FB1626" w14:paraId="00F6C367" w14:textId="77777777">
            <w:pPr>
              <w:rPr>
                <w:rFonts w:ascii="Times New Roman" w:hAnsi="Times New Roman" w:eastAsia="Times New Roman" w:cs="Times New Roman"/>
                <w:sz w:val="20"/>
                <w:szCs w:val="20"/>
                <w:lang w:eastAsia="fr-FR"/>
              </w:rPr>
            </w:pP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15B2F819" w14:textId="77777777">
            <w:pPr>
              <w:rPr>
                <w:rFonts w:ascii="Times New Roman" w:hAnsi="Times New Roman" w:eastAsia="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0DE49AF9" w14:textId="77777777">
            <w:pPr>
              <w:rPr>
                <w:rFonts w:ascii="Times New Roman" w:hAnsi="Times New Roman" w:eastAsia="Times New Roman" w:cs="Times New Roman"/>
                <w:sz w:val="20"/>
                <w:szCs w:val="20"/>
                <w:lang w:eastAsia="fr-FR"/>
              </w:rPr>
            </w:pPr>
          </w:p>
        </w:tc>
      </w:tr>
      <w:tr w:rsidRPr="00FB1626" w:rsidR="00FB1626" w:rsidTr="00AB3F66" w14:paraId="69DDCD48"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7C37BC5A"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 xml:space="preserve">St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0141C305" w14:textId="77777777">
            <w:pPr>
              <w:rPr>
                <w:rFonts w:ascii="Calibri" w:hAnsi="Calibri" w:eastAsia="Times New Roman" w:cs="Calibri"/>
                <w:color w:val="000000"/>
                <w:sz w:val="22"/>
                <w:szCs w:val="22"/>
                <w:lang w:eastAsia="fr-FR"/>
              </w:rPr>
            </w:pPr>
          </w:p>
        </w:tc>
        <w:tc>
          <w:tcPr>
            <w:tcW w:w="1386" w:type="dxa"/>
            <w:tcBorders>
              <w:top w:val="nil"/>
              <w:left w:val="nil"/>
              <w:bottom w:val="nil"/>
              <w:right w:val="nil"/>
            </w:tcBorders>
            <w:shd w:val="clear" w:color="auto" w:fill="auto"/>
            <w:noWrap/>
            <w:vAlign w:val="bottom"/>
            <w:hideMark/>
          </w:tcPr>
          <w:p w:rsidRPr="00FB1626" w:rsidR="00FB1626" w:rsidP="00FB1626" w:rsidRDefault="00FB1626" w14:paraId="52E34B7D" w14:textId="77777777">
            <w:pPr>
              <w:rPr>
                <w:rFonts w:ascii="Times New Roman" w:hAnsi="Times New Roman" w:eastAsia="Times New Roman" w:cs="Times New Roman"/>
                <w:sz w:val="20"/>
                <w:szCs w:val="20"/>
                <w:lang w:eastAsia="fr-FR"/>
              </w:rPr>
            </w:pP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74D3EED9" w14:textId="77777777">
            <w:pPr>
              <w:rPr>
                <w:rFonts w:ascii="Times New Roman" w:hAnsi="Times New Roman" w:eastAsia="Times New Roman" w:cs="Times New Roman"/>
                <w:sz w:val="20"/>
                <w:szCs w:val="20"/>
                <w:lang w:eastAsia="fr-FR"/>
              </w:rPr>
            </w:pPr>
          </w:p>
        </w:tc>
        <w:tc>
          <w:tcPr>
            <w:tcW w:w="610" w:type="dxa"/>
            <w:tcBorders>
              <w:top w:val="nil"/>
              <w:left w:val="nil"/>
              <w:bottom w:val="nil"/>
              <w:right w:val="nil"/>
            </w:tcBorders>
            <w:shd w:val="clear" w:color="auto" w:fill="auto"/>
            <w:noWrap/>
            <w:vAlign w:val="bottom"/>
            <w:hideMark/>
          </w:tcPr>
          <w:p w:rsidRPr="00FB1626" w:rsidR="00FB1626" w:rsidP="00FB1626" w:rsidRDefault="00FB1626" w14:paraId="017EEA7B" w14:textId="77777777">
            <w:pPr>
              <w:rPr>
                <w:rFonts w:ascii="Times New Roman" w:hAnsi="Times New Roman" w:eastAsia="Times New Roman" w:cs="Times New Roman"/>
                <w:sz w:val="20"/>
                <w:szCs w:val="20"/>
                <w:lang w:eastAsia="fr-FR"/>
              </w:rPr>
            </w:pP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7CF616AB" w14:textId="77777777">
            <w:pPr>
              <w:rPr>
                <w:rFonts w:ascii="Times New Roman" w:hAnsi="Times New Roman" w:eastAsia="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07D0A1DA" w14:textId="77777777">
            <w:pPr>
              <w:rPr>
                <w:rFonts w:ascii="Times New Roman" w:hAnsi="Times New Roman" w:eastAsia="Times New Roman" w:cs="Times New Roman"/>
                <w:sz w:val="20"/>
                <w:szCs w:val="20"/>
                <w:lang w:eastAsia="fr-FR"/>
              </w:rPr>
            </w:pPr>
          </w:p>
        </w:tc>
      </w:tr>
      <w:tr w:rsidRPr="00FB1626" w:rsidR="00FB1626" w:rsidTr="00AB3F66" w14:paraId="6970F551"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7D193FFC"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 xml:space="preserve">St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4CB897EA" w14:textId="77777777">
            <w:pPr>
              <w:rPr>
                <w:rFonts w:ascii="Calibri" w:hAnsi="Calibri" w:eastAsia="Times New Roman" w:cs="Calibri"/>
                <w:color w:val="000000"/>
                <w:sz w:val="22"/>
                <w:szCs w:val="22"/>
                <w:lang w:eastAsia="fr-FR"/>
              </w:rPr>
            </w:pPr>
          </w:p>
        </w:tc>
        <w:tc>
          <w:tcPr>
            <w:tcW w:w="1386" w:type="dxa"/>
            <w:tcBorders>
              <w:top w:val="nil"/>
              <w:left w:val="nil"/>
              <w:bottom w:val="nil"/>
              <w:right w:val="nil"/>
            </w:tcBorders>
            <w:shd w:val="clear" w:color="auto" w:fill="auto"/>
            <w:noWrap/>
            <w:vAlign w:val="bottom"/>
            <w:hideMark/>
          </w:tcPr>
          <w:p w:rsidRPr="00FB1626" w:rsidR="00FB1626" w:rsidP="00FB1626" w:rsidRDefault="00FB1626" w14:paraId="60A8BF1A" w14:textId="77777777">
            <w:pPr>
              <w:rPr>
                <w:rFonts w:ascii="Times New Roman" w:hAnsi="Times New Roman" w:eastAsia="Times New Roman" w:cs="Times New Roman"/>
                <w:sz w:val="20"/>
                <w:szCs w:val="20"/>
                <w:lang w:eastAsia="fr-FR"/>
              </w:rPr>
            </w:pP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44B83325" w14:textId="77777777">
            <w:pPr>
              <w:rPr>
                <w:rFonts w:ascii="Times New Roman" w:hAnsi="Times New Roman" w:eastAsia="Times New Roman" w:cs="Times New Roman"/>
                <w:sz w:val="20"/>
                <w:szCs w:val="20"/>
                <w:lang w:eastAsia="fr-FR"/>
              </w:rPr>
            </w:pPr>
          </w:p>
        </w:tc>
        <w:tc>
          <w:tcPr>
            <w:tcW w:w="610" w:type="dxa"/>
            <w:tcBorders>
              <w:top w:val="nil"/>
              <w:left w:val="nil"/>
              <w:bottom w:val="nil"/>
              <w:right w:val="nil"/>
            </w:tcBorders>
            <w:shd w:val="clear" w:color="auto" w:fill="auto"/>
            <w:noWrap/>
            <w:vAlign w:val="bottom"/>
            <w:hideMark/>
          </w:tcPr>
          <w:p w:rsidRPr="00FB1626" w:rsidR="00FB1626" w:rsidP="00FB1626" w:rsidRDefault="00FB1626" w14:paraId="698EDF17" w14:textId="77777777">
            <w:pPr>
              <w:rPr>
                <w:rFonts w:ascii="Times New Roman" w:hAnsi="Times New Roman" w:eastAsia="Times New Roman" w:cs="Times New Roman"/>
                <w:sz w:val="20"/>
                <w:szCs w:val="20"/>
                <w:lang w:eastAsia="fr-FR"/>
              </w:rPr>
            </w:pP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29116E97" w14:textId="77777777">
            <w:pPr>
              <w:rPr>
                <w:rFonts w:ascii="Times New Roman" w:hAnsi="Times New Roman" w:eastAsia="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1CCC6CA7" w14:textId="77777777">
            <w:pPr>
              <w:rPr>
                <w:rFonts w:ascii="Times New Roman" w:hAnsi="Times New Roman" w:eastAsia="Times New Roman" w:cs="Times New Roman"/>
                <w:sz w:val="20"/>
                <w:szCs w:val="20"/>
                <w:lang w:eastAsia="fr-FR"/>
              </w:rPr>
            </w:pPr>
          </w:p>
        </w:tc>
      </w:tr>
      <w:tr w:rsidRPr="00FB1626" w:rsidR="00FB1626" w:rsidTr="00AB3F66" w14:paraId="0FA3E9EC" w14:textId="77777777">
        <w:trPr>
          <w:trHeight w:val="288"/>
        </w:trPr>
        <w:tc>
          <w:tcPr>
            <w:tcW w:w="1240" w:type="dxa"/>
            <w:tcBorders>
              <w:top w:val="nil"/>
              <w:left w:val="nil"/>
              <w:bottom w:val="nil"/>
              <w:right w:val="nil"/>
            </w:tcBorders>
            <w:shd w:val="clear" w:color="auto" w:fill="auto"/>
            <w:noWrap/>
            <w:vAlign w:val="bottom"/>
            <w:hideMark/>
          </w:tcPr>
          <w:p w:rsidRPr="00FB1626" w:rsidR="00FB1626" w:rsidP="00FB1626" w:rsidRDefault="00FB1626" w14:paraId="2D801C8A" w14:textId="77777777">
            <w:pPr>
              <w:rPr>
                <w:rFonts w:ascii="Calibri" w:hAnsi="Calibri" w:eastAsia="Times New Roman" w:cs="Calibri"/>
                <w:color w:val="000000"/>
                <w:sz w:val="22"/>
                <w:szCs w:val="22"/>
                <w:lang w:eastAsia="fr-FR"/>
              </w:rPr>
            </w:pPr>
            <w:r w:rsidRPr="00FB1626">
              <w:rPr>
                <w:rFonts w:ascii="Calibri" w:hAnsi="Calibri" w:eastAsia="Times New Roman" w:cs="Calibri"/>
                <w:color w:val="000000"/>
                <w:sz w:val="22"/>
                <w:szCs w:val="22"/>
                <w:lang w:eastAsia="fr-FR"/>
              </w:rPr>
              <w:t xml:space="preserve">St </w:t>
            </w:r>
            <w:proofErr w:type="spellStart"/>
            <w:r w:rsidRPr="00FB1626">
              <w:rPr>
                <w:rFonts w:ascii="Calibri" w:hAnsi="Calibri" w:eastAsia="Times New Roman" w:cs="Calibri"/>
                <w:color w:val="000000"/>
                <w:sz w:val="22"/>
                <w:szCs w:val="22"/>
                <w:lang w:eastAsia="fr-FR"/>
              </w:rPr>
              <w:t>lizier</w:t>
            </w:r>
            <w:proofErr w:type="spellEnd"/>
          </w:p>
        </w:tc>
        <w:tc>
          <w:tcPr>
            <w:tcW w:w="1060" w:type="dxa"/>
            <w:tcBorders>
              <w:top w:val="nil"/>
              <w:left w:val="nil"/>
              <w:bottom w:val="nil"/>
              <w:right w:val="nil"/>
            </w:tcBorders>
            <w:shd w:val="clear" w:color="auto" w:fill="auto"/>
            <w:noWrap/>
            <w:vAlign w:val="bottom"/>
            <w:hideMark/>
          </w:tcPr>
          <w:p w:rsidRPr="00FB1626" w:rsidR="00FB1626" w:rsidP="00FB1626" w:rsidRDefault="00FB1626" w14:paraId="26D39421" w14:textId="77777777">
            <w:pPr>
              <w:rPr>
                <w:rFonts w:ascii="Calibri" w:hAnsi="Calibri" w:eastAsia="Times New Roman" w:cs="Calibri"/>
                <w:color w:val="000000"/>
                <w:sz w:val="22"/>
                <w:szCs w:val="22"/>
                <w:lang w:eastAsia="fr-FR"/>
              </w:rPr>
            </w:pPr>
          </w:p>
        </w:tc>
        <w:tc>
          <w:tcPr>
            <w:tcW w:w="1386" w:type="dxa"/>
            <w:tcBorders>
              <w:top w:val="nil"/>
              <w:left w:val="nil"/>
              <w:bottom w:val="nil"/>
              <w:right w:val="nil"/>
            </w:tcBorders>
            <w:shd w:val="clear" w:color="auto" w:fill="auto"/>
            <w:noWrap/>
            <w:vAlign w:val="bottom"/>
            <w:hideMark/>
          </w:tcPr>
          <w:p w:rsidRPr="00FB1626" w:rsidR="00FB1626" w:rsidP="00FB1626" w:rsidRDefault="00FB1626" w14:paraId="1DE68018" w14:textId="77777777">
            <w:pPr>
              <w:rPr>
                <w:rFonts w:ascii="Times New Roman" w:hAnsi="Times New Roman" w:eastAsia="Times New Roman" w:cs="Times New Roman"/>
                <w:sz w:val="20"/>
                <w:szCs w:val="20"/>
                <w:lang w:eastAsia="fr-FR"/>
              </w:rPr>
            </w:pP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2ECCE4D9" w14:textId="77777777">
            <w:pPr>
              <w:rPr>
                <w:rFonts w:ascii="Times New Roman" w:hAnsi="Times New Roman" w:eastAsia="Times New Roman" w:cs="Times New Roman"/>
                <w:sz w:val="20"/>
                <w:szCs w:val="20"/>
                <w:lang w:eastAsia="fr-FR"/>
              </w:rPr>
            </w:pPr>
          </w:p>
        </w:tc>
        <w:tc>
          <w:tcPr>
            <w:tcW w:w="610" w:type="dxa"/>
            <w:tcBorders>
              <w:top w:val="nil"/>
              <w:left w:val="nil"/>
              <w:bottom w:val="nil"/>
              <w:right w:val="nil"/>
            </w:tcBorders>
            <w:shd w:val="clear" w:color="auto" w:fill="auto"/>
            <w:noWrap/>
            <w:vAlign w:val="bottom"/>
            <w:hideMark/>
          </w:tcPr>
          <w:p w:rsidRPr="00FB1626" w:rsidR="00FB1626" w:rsidP="00FB1626" w:rsidRDefault="00FB1626" w14:paraId="0574214B" w14:textId="77777777">
            <w:pPr>
              <w:rPr>
                <w:rFonts w:ascii="Times New Roman" w:hAnsi="Times New Roman" w:eastAsia="Times New Roman" w:cs="Times New Roman"/>
                <w:sz w:val="20"/>
                <w:szCs w:val="20"/>
                <w:lang w:eastAsia="fr-FR"/>
              </w:rPr>
            </w:pP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532DE029" w14:textId="77777777">
            <w:pPr>
              <w:rPr>
                <w:rFonts w:ascii="Times New Roman" w:hAnsi="Times New Roman" w:eastAsia="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21FD5B4A" w14:textId="77777777">
            <w:pPr>
              <w:rPr>
                <w:rFonts w:ascii="Times New Roman" w:hAnsi="Times New Roman" w:eastAsia="Times New Roman" w:cs="Times New Roman"/>
                <w:sz w:val="20"/>
                <w:szCs w:val="20"/>
                <w:lang w:eastAsia="fr-FR"/>
              </w:rPr>
            </w:pPr>
          </w:p>
        </w:tc>
      </w:tr>
      <w:tr w:rsidRPr="00FB1626" w:rsidR="00FB1626" w:rsidTr="00AB3F66" w14:paraId="68FCADF5" w14:textId="77777777">
        <w:trPr>
          <w:trHeight w:val="288"/>
        </w:trPr>
        <w:tc>
          <w:tcPr>
            <w:tcW w:w="2300" w:type="dxa"/>
            <w:gridSpan w:val="2"/>
            <w:tcBorders>
              <w:top w:val="nil"/>
              <w:left w:val="nil"/>
              <w:bottom w:val="nil"/>
              <w:right w:val="nil"/>
            </w:tcBorders>
            <w:shd w:val="clear" w:color="auto" w:fill="auto"/>
            <w:noWrap/>
            <w:vAlign w:val="bottom"/>
            <w:hideMark/>
          </w:tcPr>
          <w:p w:rsidRPr="00FB1626" w:rsidR="00FB1626" w:rsidP="00FB1626" w:rsidRDefault="00FB1626" w14:paraId="1E51B384" w14:textId="77777777">
            <w:pPr>
              <w:rPr>
                <w:rFonts w:ascii="Calibri" w:hAnsi="Calibri" w:eastAsia="Times New Roman" w:cs="Calibri"/>
                <w:color w:val="000000"/>
                <w:sz w:val="22"/>
                <w:szCs w:val="22"/>
                <w:lang w:eastAsia="fr-FR"/>
              </w:rPr>
            </w:pPr>
            <w:proofErr w:type="gramStart"/>
            <w:r w:rsidRPr="00FB1626">
              <w:rPr>
                <w:rFonts w:ascii="Calibri" w:hAnsi="Calibri" w:eastAsia="Times New Roman" w:cs="Calibri"/>
                <w:color w:val="000000"/>
                <w:sz w:val="22"/>
                <w:szCs w:val="22"/>
                <w:lang w:eastAsia="fr-FR"/>
              </w:rPr>
              <w:t>palais</w:t>
            </w:r>
            <w:proofErr w:type="gramEnd"/>
            <w:r w:rsidRPr="00FB1626">
              <w:rPr>
                <w:rFonts w:ascii="Calibri" w:hAnsi="Calibri" w:eastAsia="Times New Roman" w:cs="Calibri"/>
                <w:color w:val="000000"/>
                <w:sz w:val="22"/>
                <w:szCs w:val="22"/>
                <w:lang w:eastAsia="fr-FR"/>
              </w:rPr>
              <w:t xml:space="preserve"> des évêques</w:t>
            </w:r>
          </w:p>
        </w:tc>
        <w:tc>
          <w:tcPr>
            <w:tcW w:w="1386" w:type="dxa"/>
            <w:tcBorders>
              <w:top w:val="nil"/>
              <w:left w:val="nil"/>
              <w:bottom w:val="nil"/>
              <w:right w:val="nil"/>
            </w:tcBorders>
            <w:shd w:val="clear" w:color="auto" w:fill="auto"/>
            <w:noWrap/>
            <w:vAlign w:val="bottom"/>
            <w:hideMark/>
          </w:tcPr>
          <w:p w:rsidRPr="00FB1626" w:rsidR="00FB1626" w:rsidP="00FB1626" w:rsidRDefault="00FB1626" w14:paraId="3F608BF2" w14:textId="77777777">
            <w:pPr>
              <w:rPr>
                <w:rFonts w:ascii="Calibri" w:hAnsi="Calibri" w:eastAsia="Times New Roman" w:cs="Calibri"/>
                <w:color w:val="000000"/>
                <w:sz w:val="22"/>
                <w:szCs w:val="22"/>
                <w:lang w:eastAsia="fr-FR"/>
              </w:rPr>
            </w:pPr>
          </w:p>
        </w:tc>
        <w:tc>
          <w:tcPr>
            <w:tcW w:w="1984" w:type="dxa"/>
            <w:tcBorders>
              <w:top w:val="nil"/>
              <w:left w:val="nil"/>
              <w:bottom w:val="nil"/>
              <w:right w:val="nil"/>
            </w:tcBorders>
            <w:shd w:val="clear" w:color="auto" w:fill="auto"/>
            <w:noWrap/>
            <w:vAlign w:val="bottom"/>
            <w:hideMark/>
          </w:tcPr>
          <w:p w:rsidRPr="00FB1626" w:rsidR="00FB1626" w:rsidP="00FB1626" w:rsidRDefault="00FB1626" w14:paraId="75E59735" w14:textId="77777777">
            <w:pPr>
              <w:rPr>
                <w:rFonts w:ascii="Times New Roman" w:hAnsi="Times New Roman" w:eastAsia="Times New Roman" w:cs="Times New Roman"/>
                <w:sz w:val="20"/>
                <w:szCs w:val="20"/>
                <w:lang w:eastAsia="fr-FR"/>
              </w:rPr>
            </w:pPr>
          </w:p>
        </w:tc>
        <w:tc>
          <w:tcPr>
            <w:tcW w:w="610" w:type="dxa"/>
            <w:tcBorders>
              <w:top w:val="nil"/>
              <w:left w:val="nil"/>
              <w:bottom w:val="nil"/>
              <w:right w:val="nil"/>
            </w:tcBorders>
            <w:shd w:val="clear" w:color="auto" w:fill="auto"/>
            <w:noWrap/>
            <w:vAlign w:val="bottom"/>
            <w:hideMark/>
          </w:tcPr>
          <w:p w:rsidRPr="00FB1626" w:rsidR="00FB1626" w:rsidP="00FB1626" w:rsidRDefault="00FB1626" w14:paraId="03E6B35C" w14:textId="77777777">
            <w:pPr>
              <w:rPr>
                <w:rFonts w:ascii="Times New Roman" w:hAnsi="Times New Roman" w:eastAsia="Times New Roman" w:cs="Times New Roman"/>
                <w:sz w:val="20"/>
                <w:szCs w:val="20"/>
                <w:lang w:eastAsia="fr-FR"/>
              </w:rPr>
            </w:pPr>
          </w:p>
        </w:tc>
        <w:tc>
          <w:tcPr>
            <w:tcW w:w="1760" w:type="dxa"/>
            <w:tcBorders>
              <w:top w:val="nil"/>
              <w:left w:val="nil"/>
              <w:bottom w:val="nil"/>
              <w:right w:val="nil"/>
            </w:tcBorders>
            <w:shd w:val="clear" w:color="auto" w:fill="auto"/>
            <w:noWrap/>
            <w:vAlign w:val="bottom"/>
            <w:hideMark/>
          </w:tcPr>
          <w:p w:rsidRPr="00FB1626" w:rsidR="00FB1626" w:rsidP="00FB1626" w:rsidRDefault="00FB1626" w14:paraId="447B8180" w14:textId="77777777">
            <w:pPr>
              <w:rPr>
                <w:rFonts w:ascii="Times New Roman" w:hAnsi="Times New Roman" w:eastAsia="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Pr="00FB1626" w:rsidR="00FB1626" w:rsidP="00FB1626" w:rsidRDefault="00FB1626" w14:paraId="5123E45D" w14:textId="77777777">
            <w:pPr>
              <w:rPr>
                <w:rFonts w:ascii="Times New Roman" w:hAnsi="Times New Roman" w:eastAsia="Times New Roman" w:cs="Times New Roman"/>
                <w:sz w:val="20"/>
                <w:szCs w:val="20"/>
                <w:lang w:eastAsia="fr-FR"/>
              </w:rPr>
            </w:pPr>
          </w:p>
        </w:tc>
      </w:tr>
    </w:tbl>
    <w:p w:rsidR="006F69B0" w:rsidP="00527E9F" w:rsidRDefault="006F69B0" w14:paraId="528DB166" w14:textId="77777777">
      <w:pPr>
        <w:pBdr>
          <w:bottom w:val="single" w:color="auto" w:sz="4" w:space="1"/>
        </w:pBdr>
      </w:pPr>
    </w:p>
    <w:tbl>
      <w:tblPr>
        <w:tblW w:w="11053" w:type="dxa"/>
        <w:tblInd w:w="-142" w:type="dxa"/>
        <w:tblCellMar>
          <w:left w:w="70" w:type="dxa"/>
          <w:right w:w="70" w:type="dxa"/>
        </w:tblCellMar>
        <w:tblLook w:val="04A0" w:firstRow="1" w:lastRow="0" w:firstColumn="1" w:lastColumn="0" w:noHBand="0" w:noVBand="1"/>
      </w:tblPr>
      <w:tblGrid>
        <w:gridCol w:w="1418"/>
        <w:gridCol w:w="494"/>
        <w:gridCol w:w="1065"/>
        <w:gridCol w:w="1701"/>
        <w:gridCol w:w="1004"/>
        <w:gridCol w:w="1406"/>
        <w:gridCol w:w="1559"/>
        <w:gridCol w:w="2406"/>
      </w:tblGrid>
      <w:tr w:rsidRPr="00877256" w:rsidR="00430AF2" w:rsidTr="00D81EB5" w14:paraId="020D32E2" w14:textId="77777777">
        <w:trPr>
          <w:trHeight w:val="288"/>
        </w:trPr>
        <w:tc>
          <w:tcPr>
            <w:tcW w:w="1418" w:type="dxa"/>
            <w:tcBorders>
              <w:top w:val="nil"/>
              <w:left w:val="nil"/>
              <w:bottom w:val="nil"/>
              <w:right w:val="nil"/>
            </w:tcBorders>
            <w:shd w:val="clear" w:color="auto" w:fill="auto"/>
            <w:noWrap/>
            <w:vAlign w:val="bottom"/>
            <w:hideMark/>
          </w:tcPr>
          <w:p w:rsidRPr="00877256" w:rsidR="00877256" w:rsidP="00877256" w:rsidRDefault="00877256" w14:paraId="1F468242" w14:textId="77777777">
            <w:pPr>
              <w:rPr>
                <w:rFonts w:ascii="Calibri" w:hAnsi="Calibri" w:eastAsia="Times New Roman" w:cs="Calibri"/>
                <w:color w:val="000000"/>
                <w:sz w:val="22"/>
                <w:szCs w:val="22"/>
                <w:lang w:eastAsia="fr-FR"/>
              </w:rPr>
            </w:pPr>
            <w:r w:rsidRPr="00877256">
              <w:rPr>
                <w:rFonts w:ascii="Calibri" w:hAnsi="Calibri" w:eastAsia="Times New Roman" w:cs="Calibri"/>
                <w:color w:val="000000"/>
                <w:sz w:val="22"/>
                <w:szCs w:val="22"/>
                <w:lang w:eastAsia="fr-FR"/>
              </w:rPr>
              <w:t>Pyrénées</w:t>
            </w:r>
          </w:p>
        </w:tc>
        <w:tc>
          <w:tcPr>
            <w:tcW w:w="494" w:type="dxa"/>
            <w:tcBorders>
              <w:top w:val="nil"/>
              <w:left w:val="nil"/>
              <w:bottom w:val="nil"/>
              <w:right w:val="nil"/>
            </w:tcBorders>
            <w:shd w:val="clear" w:color="auto" w:fill="auto"/>
            <w:noWrap/>
            <w:vAlign w:val="bottom"/>
            <w:hideMark/>
          </w:tcPr>
          <w:p w:rsidRPr="00877256" w:rsidR="00877256" w:rsidP="00877256" w:rsidRDefault="00877256" w14:paraId="6EFFDFE9"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rite</w:t>
            </w:r>
            <w:proofErr w:type="gramEnd"/>
          </w:p>
        </w:tc>
        <w:tc>
          <w:tcPr>
            <w:tcW w:w="1065" w:type="dxa"/>
            <w:tcBorders>
              <w:top w:val="nil"/>
              <w:left w:val="nil"/>
              <w:bottom w:val="nil"/>
              <w:right w:val="nil"/>
            </w:tcBorders>
            <w:shd w:val="clear" w:color="auto" w:fill="auto"/>
            <w:noWrap/>
            <w:vAlign w:val="bottom"/>
            <w:hideMark/>
          </w:tcPr>
          <w:p w:rsidRPr="00877256" w:rsidR="00877256" w:rsidP="00877256" w:rsidRDefault="00877256" w14:paraId="693DE7DA" w14:textId="77777777">
            <w:pPr>
              <w:rPr>
                <w:rFonts w:ascii="Calibri" w:hAnsi="Calibri" w:eastAsia="Times New Roman" w:cs="Calibri"/>
                <w:color w:val="000000"/>
                <w:sz w:val="22"/>
                <w:szCs w:val="22"/>
                <w:lang w:eastAsia="fr-FR"/>
              </w:rPr>
            </w:pPr>
            <w:r w:rsidRPr="00877256">
              <w:rPr>
                <w:rFonts w:ascii="Calibri" w:hAnsi="Calibri" w:eastAsia="Times New Roman" w:cs="Calibri"/>
                <w:color w:val="000000"/>
                <w:sz w:val="22"/>
                <w:szCs w:val="22"/>
                <w:lang w:eastAsia="fr-FR"/>
              </w:rPr>
              <w:t>18 vallées</w:t>
            </w:r>
          </w:p>
        </w:tc>
        <w:tc>
          <w:tcPr>
            <w:tcW w:w="1701" w:type="dxa"/>
            <w:tcBorders>
              <w:top w:val="nil"/>
              <w:left w:val="nil"/>
              <w:bottom w:val="nil"/>
              <w:right w:val="nil"/>
            </w:tcBorders>
            <w:shd w:val="clear" w:color="auto" w:fill="auto"/>
            <w:noWrap/>
            <w:vAlign w:val="bottom"/>
            <w:hideMark/>
          </w:tcPr>
          <w:p w:rsidRPr="00877256" w:rsidR="00877256" w:rsidP="00877256" w:rsidRDefault="00877256" w14:paraId="06F479EE"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auberge</w:t>
            </w:r>
            <w:proofErr w:type="gramEnd"/>
            <w:r w:rsidRPr="00877256">
              <w:rPr>
                <w:rFonts w:ascii="Calibri" w:hAnsi="Calibri" w:eastAsia="Times New Roman" w:cs="Calibri"/>
                <w:color w:val="000000"/>
                <w:sz w:val="22"/>
                <w:szCs w:val="22"/>
                <w:lang w:eastAsia="fr-FR"/>
              </w:rPr>
              <w:t xml:space="preserve"> d'antan</w:t>
            </w:r>
          </w:p>
        </w:tc>
        <w:tc>
          <w:tcPr>
            <w:tcW w:w="1004" w:type="dxa"/>
            <w:tcBorders>
              <w:top w:val="nil"/>
              <w:left w:val="nil"/>
              <w:bottom w:val="nil"/>
              <w:right w:val="nil"/>
            </w:tcBorders>
            <w:shd w:val="clear" w:color="auto" w:fill="auto"/>
            <w:noWrap/>
            <w:vAlign w:val="bottom"/>
            <w:hideMark/>
          </w:tcPr>
          <w:p w:rsidRPr="00877256" w:rsidR="00877256" w:rsidP="00877256" w:rsidRDefault="00877256" w14:paraId="6BF649DE"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folklore</w:t>
            </w:r>
            <w:proofErr w:type="gramEnd"/>
          </w:p>
        </w:tc>
        <w:tc>
          <w:tcPr>
            <w:tcW w:w="1406" w:type="dxa"/>
            <w:tcBorders>
              <w:top w:val="nil"/>
              <w:left w:val="nil"/>
              <w:bottom w:val="nil"/>
              <w:right w:val="nil"/>
            </w:tcBorders>
            <w:shd w:val="clear" w:color="auto" w:fill="auto"/>
            <w:noWrap/>
            <w:vAlign w:val="bottom"/>
            <w:hideMark/>
          </w:tcPr>
          <w:p w:rsidRPr="00877256" w:rsidR="00877256" w:rsidP="00877256" w:rsidRDefault="00877256" w14:paraId="627CC282"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réseau</w:t>
            </w:r>
            <w:proofErr w:type="gramEnd"/>
            <w:r w:rsidRPr="00877256">
              <w:rPr>
                <w:rFonts w:ascii="Calibri" w:hAnsi="Calibri" w:eastAsia="Times New Roman" w:cs="Calibri"/>
                <w:color w:val="000000"/>
                <w:sz w:val="22"/>
                <w:szCs w:val="22"/>
                <w:lang w:eastAsia="fr-FR"/>
              </w:rPr>
              <w:t xml:space="preserve"> hydro</w:t>
            </w:r>
          </w:p>
        </w:tc>
        <w:tc>
          <w:tcPr>
            <w:tcW w:w="1559" w:type="dxa"/>
            <w:tcBorders>
              <w:top w:val="nil"/>
              <w:left w:val="nil"/>
              <w:bottom w:val="nil"/>
              <w:right w:val="nil"/>
            </w:tcBorders>
            <w:shd w:val="clear" w:color="auto" w:fill="auto"/>
            <w:noWrap/>
            <w:vAlign w:val="bottom"/>
            <w:hideMark/>
          </w:tcPr>
          <w:p w:rsidRPr="00877256" w:rsidR="00877256" w:rsidP="00877256" w:rsidRDefault="00877256" w14:paraId="673ECE9D" w14:textId="77777777">
            <w:pPr>
              <w:rPr>
                <w:rFonts w:ascii="Calibri" w:hAnsi="Calibri" w:eastAsia="Times New Roman" w:cs="Calibri"/>
                <w:b/>
                <w:bCs/>
                <w:i/>
                <w:iCs/>
                <w:color w:val="000000"/>
                <w:sz w:val="22"/>
                <w:szCs w:val="22"/>
                <w:lang w:eastAsia="fr-FR"/>
              </w:rPr>
            </w:pPr>
            <w:r w:rsidRPr="00877256">
              <w:rPr>
                <w:rFonts w:ascii="Calibri" w:hAnsi="Calibri" w:eastAsia="Times New Roman" w:cs="Calibri"/>
                <w:b/>
                <w:bCs/>
                <w:i/>
                <w:iCs/>
                <w:color w:val="000000"/>
                <w:sz w:val="22"/>
                <w:szCs w:val="22"/>
                <w:lang w:eastAsia="fr-FR"/>
              </w:rPr>
              <w:t>Autres Paysages</w:t>
            </w:r>
          </w:p>
        </w:tc>
        <w:tc>
          <w:tcPr>
            <w:tcW w:w="2406" w:type="dxa"/>
            <w:tcBorders>
              <w:top w:val="nil"/>
              <w:left w:val="nil"/>
              <w:bottom w:val="nil"/>
              <w:right w:val="nil"/>
            </w:tcBorders>
            <w:shd w:val="clear" w:color="auto" w:fill="auto"/>
            <w:noWrap/>
            <w:vAlign w:val="bottom"/>
            <w:hideMark/>
          </w:tcPr>
          <w:p w:rsidRPr="00877256" w:rsidR="00877256" w:rsidP="00877256" w:rsidRDefault="00877256" w14:paraId="6F89519F" w14:textId="77777777">
            <w:pPr>
              <w:rPr>
                <w:rFonts w:ascii="Calibri" w:hAnsi="Calibri" w:eastAsia="Times New Roman" w:cs="Calibri"/>
                <w:b/>
                <w:bCs/>
                <w:i/>
                <w:iCs/>
                <w:color w:val="000000"/>
                <w:sz w:val="22"/>
                <w:szCs w:val="22"/>
                <w:lang w:eastAsia="fr-FR"/>
              </w:rPr>
            </w:pPr>
            <w:r w:rsidRPr="00877256">
              <w:rPr>
                <w:rFonts w:ascii="Calibri" w:hAnsi="Calibri" w:eastAsia="Times New Roman" w:cs="Calibri"/>
                <w:b/>
                <w:bCs/>
                <w:i/>
                <w:iCs/>
                <w:color w:val="000000"/>
                <w:sz w:val="22"/>
                <w:szCs w:val="22"/>
                <w:lang w:eastAsia="fr-FR"/>
              </w:rPr>
              <w:t>Autres</w:t>
            </w:r>
          </w:p>
        </w:tc>
      </w:tr>
      <w:tr w:rsidRPr="00877256" w:rsidR="00430AF2" w:rsidTr="00D81EB5" w14:paraId="5B224B02" w14:textId="77777777">
        <w:trPr>
          <w:trHeight w:val="288"/>
        </w:trPr>
        <w:tc>
          <w:tcPr>
            <w:tcW w:w="1418" w:type="dxa"/>
            <w:tcBorders>
              <w:top w:val="nil"/>
              <w:left w:val="nil"/>
              <w:bottom w:val="nil"/>
              <w:right w:val="nil"/>
            </w:tcBorders>
            <w:shd w:val="clear" w:color="auto" w:fill="auto"/>
            <w:noWrap/>
            <w:vAlign w:val="bottom"/>
            <w:hideMark/>
          </w:tcPr>
          <w:p w:rsidRPr="00877256" w:rsidR="00877256" w:rsidP="00877256" w:rsidRDefault="00877256" w14:paraId="4F65ADCA" w14:textId="77777777">
            <w:pPr>
              <w:rPr>
                <w:rFonts w:ascii="Calibri" w:hAnsi="Calibri" w:eastAsia="Times New Roman" w:cs="Calibri"/>
                <w:color w:val="000000"/>
                <w:sz w:val="22"/>
                <w:szCs w:val="22"/>
                <w:lang w:eastAsia="fr-FR"/>
              </w:rPr>
            </w:pPr>
            <w:proofErr w:type="spellStart"/>
            <w:proofErr w:type="gramStart"/>
            <w:r w:rsidRPr="00877256">
              <w:rPr>
                <w:rFonts w:ascii="Calibri" w:hAnsi="Calibri" w:eastAsia="Times New Roman" w:cs="Calibri"/>
                <w:color w:val="000000"/>
                <w:sz w:val="22"/>
                <w:szCs w:val="22"/>
                <w:lang w:eastAsia="fr-FR"/>
              </w:rPr>
              <w:t>pyrénées</w:t>
            </w:r>
            <w:proofErr w:type="spellEnd"/>
            <w:proofErr w:type="gramEnd"/>
          </w:p>
        </w:tc>
        <w:tc>
          <w:tcPr>
            <w:tcW w:w="494" w:type="dxa"/>
            <w:tcBorders>
              <w:top w:val="nil"/>
              <w:left w:val="nil"/>
              <w:bottom w:val="nil"/>
              <w:right w:val="nil"/>
            </w:tcBorders>
            <w:shd w:val="clear" w:color="auto" w:fill="auto"/>
            <w:noWrap/>
            <w:vAlign w:val="bottom"/>
            <w:hideMark/>
          </w:tcPr>
          <w:p w:rsidRPr="00877256" w:rsidR="00877256" w:rsidP="00877256" w:rsidRDefault="00877256" w14:paraId="0AC9063D" w14:textId="77777777">
            <w:pPr>
              <w:rPr>
                <w:rFonts w:ascii="Calibri" w:hAnsi="Calibri" w:eastAsia="Times New Roman" w:cs="Calibri"/>
                <w:color w:val="000000"/>
                <w:sz w:val="22"/>
                <w:szCs w:val="22"/>
                <w:lang w:eastAsia="fr-FR"/>
              </w:rPr>
            </w:pPr>
            <w:r w:rsidRPr="00877256">
              <w:rPr>
                <w:rFonts w:ascii="Calibri" w:hAnsi="Calibri" w:eastAsia="Times New Roman" w:cs="Calibri"/>
                <w:color w:val="000000"/>
                <w:sz w:val="22"/>
                <w:szCs w:val="22"/>
                <w:lang w:eastAsia="fr-FR"/>
              </w:rPr>
              <w:t>Rite</w:t>
            </w:r>
          </w:p>
        </w:tc>
        <w:tc>
          <w:tcPr>
            <w:tcW w:w="1065" w:type="dxa"/>
            <w:tcBorders>
              <w:top w:val="nil"/>
              <w:left w:val="nil"/>
              <w:bottom w:val="nil"/>
              <w:right w:val="nil"/>
            </w:tcBorders>
            <w:shd w:val="clear" w:color="auto" w:fill="auto"/>
            <w:noWrap/>
            <w:vAlign w:val="bottom"/>
            <w:hideMark/>
          </w:tcPr>
          <w:p w:rsidRPr="00877256" w:rsidR="00877256" w:rsidP="00877256" w:rsidRDefault="00877256" w14:paraId="5D011332" w14:textId="77777777">
            <w:pPr>
              <w:rPr>
                <w:rFonts w:ascii="Calibri" w:hAnsi="Calibri" w:eastAsia="Times New Roman" w:cs="Calibri"/>
                <w:color w:val="000000"/>
                <w:sz w:val="22"/>
                <w:szCs w:val="22"/>
                <w:lang w:eastAsia="fr-FR"/>
              </w:rPr>
            </w:pPr>
            <w:r w:rsidRPr="00877256">
              <w:rPr>
                <w:rFonts w:ascii="Calibri" w:hAnsi="Calibri" w:eastAsia="Times New Roman" w:cs="Calibri"/>
                <w:color w:val="000000"/>
                <w:sz w:val="22"/>
                <w:szCs w:val="22"/>
                <w:lang w:eastAsia="fr-FR"/>
              </w:rPr>
              <w:t>18 vallées</w:t>
            </w:r>
          </w:p>
        </w:tc>
        <w:tc>
          <w:tcPr>
            <w:tcW w:w="1701" w:type="dxa"/>
            <w:tcBorders>
              <w:top w:val="nil"/>
              <w:left w:val="nil"/>
              <w:bottom w:val="nil"/>
              <w:right w:val="nil"/>
            </w:tcBorders>
            <w:shd w:val="clear" w:color="auto" w:fill="auto"/>
            <w:noWrap/>
            <w:vAlign w:val="bottom"/>
            <w:hideMark/>
          </w:tcPr>
          <w:p w:rsidRPr="00877256" w:rsidR="00877256" w:rsidP="00877256" w:rsidRDefault="00877256" w14:paraId="0D4A587B"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auberge</w:t>
            </w:r>
            <w:proofErr w:type="gramEnd"/>
            <w:r w:rsidRPr="00877256">
              <w:rPr>
                <w:rFonts w:ascii="Calibri" w:hAnsi="Calibri" w:eastAsia="Times New Roman" w:cs="Calibri"/>
                <w:color w:val="000000"/>
                <w:sz w:val="22"/>
                <w:szCs w:val="22"/>
                <w:lang w:eastAsia="fr-FR"/>
              </w:rPr>
              <w:t xml:space="preserve"> d'antan</w:t>
            </w:r>
          </w:p>
        </w:tc>
        <w:tc>
          <w:tcPr>
            <w:tcW w:w="1004" w:type="dxa"/>
            <w:tcBorders>
              <w:top w:val="nil"/>
              <w:left w:val="nil"/>
              <w:bottom w:val="nil"/>
              <w:right w:val="nil"/>
            </w:tcBorders>
            <w:shd w:val="clear" w:color="auto" w:fill="auto"/>
            <w:noWrap/>
            <w:vAlign w:val="bottom"/>
            <w:hideMark/>
          </w:tcPr>
          <w:p w:rsidRPr="00877256" w:rsidR="00877256" w:rsidP="00877256" w:rsidRDefault="00877256" w14:paraId="78312F10"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traditions</w:t>
            </w:r>
            <w:proofErr w:type="gramEnd"/>
          </w:p>
        </w:tc>
        <w:tc>
          <w:tcPr>
            <w:tcW w:w="1406" w:type="dxa"/>
            <w:tcBorders>
              <w:top w:val="nil"/>
              <w:left w:val="nil"/>
              <w:bottom w:val="nil"/>
              <w:right w:val="nil"/>
            </w:tcBorders>
            <w:shd w:val="clear" w:color="auto" w:fill="auto"/>
            <w:noWrap/>
            <w:vAlign w:val="bottom"/>
            <w:hideMark/>
          </w:tcPr>
          <w:p w:rsidRPr="00877256" w:rsidR="00877256" w:rsidP="00877256" w:rsidRDefault="00877256" w14:paraId="11E7647D" w14:textId="166047FF">
            <w:pPr>
              <w:rPr>
                <w:rFonts w:ascii="Calibri" w:hAnsi="Calibri" w:eastAsia="Times New Roman" w:cs="Calibri"/>
                <w:color w:val="000000"/>
                <w:sz w:val="22"/>
                <w:szCs w:val="22"/>
                <w:lang w:eastAsia="fr-FR"/>
              </w:rPr>
            </w:pPr>
            <w:r w:rsidRPr="00877256">
              <w:rPr>
                <w:rFonts w:ascii="Calibri" w:hAnsi="Calibri" w:eastAsia="Times New Roman" w:cs="Calibri"/>
                <w:color w:val="000000"/>
                <w:sz w:val="22"/>
                <w:szCs w:val="22"/>
                <w:lang w:eastAsia="fr-FR"/>
              </w:rPr>
              <w:t>Lac</w:t>
            </w:r>
            <w:r>
              <w:rPr>
                <w:rFonts w:ascii="Calibri" w:hAnsi="Calibri" w:eastAsia="Times New Roman" w:cs="Calibri"/>
                <w:color w:val="000000"/>
                <w:sz w:val="22"/>
                <w:szCs w:val="22"/>
                <w:lang w:eastAsia="fr-FR"/>
              </w:rPr>
              <w:t>s</w:t>
            </w:r>
          </w:p>
        </w:tc>
        <w:tc>
          <w:tcPr>
            <w:tcW w:w="1559" w:type="dxa"/>
            <w:tcBorders>
              <w:top w:val="nil"/>
              <w:left w:val="nil"/>
              <w:bottom w:val="nil"/>
              <w:right w:val="nil"/>
            </w:tcBorders>
            <w:shd w:val="clear" w:color="auto" w:fill="auto"/>
            <w:noWrap/>
            <w:vAlign w:val="bottom"/>
            <w:hideMark/>
          </w:tcPr>
          <w:p w:rsidRPr="00877256" w:rsidR="00877256" w:rsidP="00877256" w:rsidRDefault="00877256" w14:paraId="7506C3A2"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paysages</w:t>
            </w:r>
            <w:proofErr w:type="gramEnd"/>
          </w:p>
        </w:tc>
        <w:tc>
          <w:tcPr>
            <w:tcW w:w="2406" w:type="dxa"/>
            <w:tcBorders>
              <w:top w:val="nil"/>
              <w:left w:val="nil"/>
              <w:bottom w:val="nil"/>
              <w:right w:val="nil"/>
            </w:tcBorders>
            <w:shd w:val="clear" w:color="auto" w:fill="auto"/>
            <w:noWrap/>
            <w:vAlign w:val="bottom"/>
            <w:hideMark/>
          </w:tcPr>
          <w:p w:rsidRPr="00877256" w:rsidR="00EB748E" w:rsidP="00877256" w:rsidRDefault="00877256" w14:paraId="1F8C0ED9" w14:textId="4A59C200">
            <w:pPr>
              <w:rPr>
                <w:rFonts w:ascii="Calibri" w:hAnsi="Calibri" w:eastAsia="Times New Roman" w:cs="Calibri"/>
                <w:color w:val="000000"/>
                <w:sz w:val="22"/>
                <w:szCs w:val="22"/>
                <w:lang w:eastAsia="fr-FR"/>
              </w:rPr>
            </w:pPr>
            <w:r w:rsidRPr="00877256">
              <w:rPr>
                <w:rFonts w:ascii="Calibri" w:hAnsi="Calibri" w:eastAsia="Times New Roman" w:cs="Calibri"/>
                <w:color w:val="000000"/>
                <w:sz w:val="22"/>
                <w:szCs w:val="22"/>
                <w:lang w:eastAsia="fr-FR"/>
              </w:rPr>
              <w:t>Tourtouse</w:t>
            </w:r>
          </w:p>
        </w:tc>
      </w:tr>
      <w:tr w:rsidRPr="00877256" w:rsidR="00430AF2" w:rsidTr="00D81EB5" w14:paraId="123B5456" w14:textId="77777777">
        <w:trPr>
          <w:trHeight w:val="288"/>
        </w:trPr>
        <w:tc>
          <w:tcPr>
            <w:tcW w:w="1418" w:type="dxa"/>
            <w:tcBorders>
              <w:top w:val="nil"/>
              <w:left w:val="nil"/>
              <w:bottom w:val="nil"/>
              <w:right w:val="nil"/>
            </w:tcBorders>
            <w:shd w:val="clear" w:color="auto" w:fill="auto"/>
            <w:noWrap/>
            <w:vAlign w:val="bottom"/>
            <w:hideMark/>
          </w:tcPr>
          <w:p w:rsidRPr="00877256" w:rsidR="00877256" w:rsidP="00877256" w:rsidRDefault="00877256" w14:paraId="4DA48410"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montagnes</w:t>
            </w:r>
            <w:proofErr w:type="gramEnd"/>
          </w:p>
        </w:tc>
        <w:tc>
          <w:tcPr>
            <w:tcW w:w="494" w:type="dxa"/>
            <w:tcBorders>
              <w:top w:val="nil"/>
              <w:left w:val="nil"/>
              <w:bottom w:val="nil"/>
              <w:right w:val="nil"/>
            </w:tcBorders>
            <w:shd w:val="clear" w:color="auto" w:fill="auto"/>
            <w:noWrap/>
            <w:vAlign w:val="bottom"/>
            <w:hideMark/>
          </w:tcPr>
          <w:p w:rsidRPr="00877256" w:rsidR="00877256" w:rsidP="00877256" w:rsidRDefault="00877256" w14:paraId="3B6B28B6" w14:textId="77777777">
            <w:pPr>
              <w:rPr>
                <w:rFonts w:ascii="Calibri" w:hAnsi="Calibri" w:eastAsia="Times New Roman" w:cs="Calibri"/>
                <w:color w:val="000000"/>
                <w:sz w:val="22"/>
                <w:szCs w:val="22"/>
                <w:lang w:eastAsia="fr-FR"/>
              </w:rPr>
            </w:pPr>
            <w:r w:rsidRPr="00877256">
              <w:rPr>
                <w:rFonts w:ascii="Calibri" w:hAnsi="Calibri" w:eastAsia="Times New Roman" w:cs="Calibri"/>
                <w:color w:val="000000"/>
                <w:sz w:val="22"/>
                <w:szCs w:val="22"/>
                <w:lang w:eastAsia="fr-FR"/>
              </w:rPr>
              <w:t>Rite</w:t>
            </w:r>
          </w:p>
        </w:tc>
        <w:tc>
          <w:tcPr>
            <w:tcW w:w="1065" w:type="dxa"/>
            <w:tcBorders>
              <w:top w:val="nil"/>
              <w:left w:val="nil"/>
              <w:bottom w:val="nil"/>
              <w:right w:val="nil"/>
            </w:tcBorders>
            <w:shd w:val="clear" w:color="auto" w:fill="auto"/>
            <w:noWrap/>
            <w:vAlign w:val="bottom"/>
            <w:hideMark/>
          </w:tcPr>
          <w:p w:rsidRPr="00877256" w:rsidR="00877256" w:rsidP="00877256" w:rsidRDefault="00877256" w14:paraId="1905B239" w14:textId="77777777">
            <w:pPr>
              <w:rPr>
                <w:rFonts w:ascii="Calibri" w:hAnsi="Calibri" w:eastAsia="Times New Roman" w:cs="Calibri"/>
                <w:color w:val="000000"/>
                <w:sz w:val="22"/>
                <w:szCs w:val="22"/>
                <w:lang w:eastAsia="fr-FR"/>
              </w:rPr>
            </w:pPr>
          </w:p>
        </w:tc>
        <w:tc>
          <w:tcPr>
            <w:tcW w:w="1701" w:type="dxa"/>
            <w:tcBorders>
              <w:top w:val="nil"/>
              <w:left w:val="nil"/>
              <w:bottom w:val="nil"/>
              <w:right w:val="nil"/>
            </w:tcBorders>
            <w:shd w:val="clear" w:color="auto" w:fill="auto"/>
            <w:noWrap/>
            <w:vAlign w:val="bottom"/>
            <w:hideMark/>
          </w:tcPr>
          <w:p w:rsidRPr="00877256" w:rsidR="00877256" w:rsidP="00877256" w:rsidRDefault="00877256" w14:paraId="0A9301F6" w14:textId="77777777">
            <w:pPr>
              <w:rPr>
                <w:rFonts w:ascii="Times New Roman" w:hAnsi="Times New Roman" w:eastAsia="Times New Roman" w:cs="Times New Roman"/>
                <w:sz w:val="20"/>
                <w:szCs w:val="20"/>
                <w:lang w:eastAsia="fr-FR"/>
              </w:rPr>
            </w:pPr>
          </w:p>
        </w:tc>
        <w:tc>
          <w:tcPr>
            <w:tcW w:w="1004" w:type="dxa"/>
            <w:tcBorders>
              <w:top w:val="nil"/>
              <w:left w:val="nil"/>
              <w:bottom w:val="nil"/>
              <w:right w:val="nil"/>
            </w:tcBorders>
            <w:shd w:val="clear" w:color="auto" w:fill="auto"/>
            <w:noWrap/>
            <w:vAlign w:val="bottom"/>
            <w:hideMark/>
          </w:tcPr>
          <w:p w:rsidRPr="00877256" w:rsidR="00877256" w:rsidP="00877256" w:rsidRDefault="00877256" w14:paraId="44BEF842" w14:textId="77777777">
            <w:pPr>
              <w:rPr>
                <w:rFonts w:ascii="Times New Roman" w:hAnsi="Times New Roman" w:eastAsia="Times New Roman" w:cs="Times New Roman"/>
                <w:sz w:val="20"/>
                <w:szCs w:val="20"/>
                <w:lang w:eastAsia="fr-FR"/>
              </w:rPr>
            </w:pPr>
          </w:p>
        </w:tc>
        <w:tc>
          <w:tcPr>
            <w:tcW w:w="1406" w:type="dxa"/>
            <w:tcBorders>
              <w:top w:val="nil"/>
              <w:left w:val="nil"/>
              <w:bottom w:val="nil"/>
              <w:right w:val="nil"/>
            </w:tcBorders>
            <w:shd w:val="clear" w:color="auto" w:fill="auto"/>
            <w:noWrap/>
            <w:vAlign w:val="bottom"/>
            <w:hideMark/>
          </w:tcPr>
          <w:p w:rsidRPr="00877256" w:rsidR="00877256" w:rsidP="00877256" w:rsidRDefault="00877256" w14:paraId="6D46D729" w14:textId="77777777">
            <w:pPr>
              <w:rPr>
                <w:rFonts w:ascii="Times New Roman" w:hAnsi="Times New Roman" w:eastAsia="Times New Roman" w:cs="Times New Roman"/>
                <w:sz w:val="20"/>
                <w:szCs w:val="20"/>
                <w:lang w:eastAsia="fr-FR"/>
              </w:rPr>
            </w:pPr>
          </w:p>
        </w:tc>
        <w:tc>
          <w:tcPr>
            <w:tcW w:w="1559" w:type="dxa"/>
            <w:tcBorders>
              <w:top w:val="nil"/>
              <w:left w:val="nil"/>
              <w:bottom w:val="nil"/>
              <w:right w:val="nil"/>
            </w:tcBorders>
            <w:shd w:val="clear" w:color="auto" w:fill="auto"/>
            <w:noWrap/>
            <w:vAlign w:val="bottom"/>
            <w:hideMark/>
          </w:tcPr>
          <w:p w:rsidRPr="00877256" w:rsidR="00877256" w:rsidP="00877256" w:rsidRDefault="00877256" w14:paraId="51B94245"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vu</w:t>
            </w:r>
            <w:proofErr w:type="gramEnd"/>
            <w:r w:rsidRPr="00877256">
              <w:rPr>
                <w:rFonts w:ascii="Calibri" w:hAnsi="Calibri" w:eastAsia="Times New Roman" w:cs="Calibri"/>
                <w:color w:val="000000"/>
                <w:sz w:val="22"/>
                <w:szCs w:val="22"/>
                <w:lang w:eastAsia="fr-FR"/>
              </w:rPr>
              <w:t xml:space="preserve"> sur les prés</w:t>
            </w:r>
          </w:p>
        </w:tc>
        <w:tc>
          <w:tcPr>
            <w:tcW w:w="2406" w:type="dxa"/>
            <w:tcBorders>
              <w:top w:val="nil"/>
              <w:left w:val="nil"/>
              <w:bottom w:val="nil"/>
              <w:right w:val="nil"/>
            </w:tcBorders>
            <w:shd w:val="clear" w:color="auto" w:fill="auto"/>
            <w:noWrap/>
            <w:vAlign w:val="bottom"/>
            <w:hideMark/>
          </w:tcPr>
          <w:p w:rsidRPr="00877256" w:rsidR="00877256" w:rsidP="00877256" w:rsidRDefault="00877256" w14:paraId="4B302D01" w14:textId="6FE90CDF">
            <w:pPr>
              <w:rPr>
                <w:rFonts w:ascii="Calibri" w:hAnsi="Calibri" w:eastAsia="Times New Roman" w:cs="Calibri"/>
                <w:color w:val="000000"/>
                <w:sz w:val="22"/>
                <w:szCs w:val="22"/>
                <w:lang w:eastAsia="fr-FR"/>
              </w:rPr>
            </w:pPr>
            <w:r w:rsidRPr="00877256">
              <w:rPr>
                <w:rFonts w:ascii="Calibri" w:hAnsi="Calibri" w:eastAsia="Times New Roman" w:cs="Calibri"/>
                <w:color w:val="000000"/>
                <w:sz w:val="22"/>
                <w:szCs w:val="22"/>
                <w:lang w:eastAsia="fr-FR"/>
              </w:rPr>
              <w:t xml:space="preserve">La </w:t>
            </w:r>
            <w:r w:rsidR="004C39DA">
              <w:rPr>
                <w:rFonts w:ascii="Calibri" w:hAnsi="Calibri" w:eastAsia="Times New Roman" w:cs="Calibri"/>
                <w:color w:val="000000"/>
                <w:sz w:val="22"/>
                <w:szCs w:val="22"/>
                <w:lang w:eastAsia="fr-FR"/>
              </w:rPr>
              <w:t>B</w:t>
            </w:r>
            <w:r w:rsidRPr="00877256">
              <w:rPr>
                <w:rFonts w:ascii="Calibri" w:hAnsi="Calibri" w:eastAsia="Times New Roman" w:cs="Calibri"/>
                <w:color w:val="000000"/>
                <w:sz w:val="22"/>
                <w:szCs w:val="22"/>
                <w:lang w:eastAsia="fr-FR"/>
              </w:rPr>
              <w:t>oussole</w:t>
            </w:r>
          </w:p>
        </w:tc>
      </w:tr>
      <w:tr w:rsidRPr="00877256" w:rsidR="00430AF2" w:rsidTr="00D81EB5" w14:paraId="077CD82B" w14:textId="77777777">
        <w:trPr>
          <w:trHeight w:val="288"/>
        </w:trPr>
        <w:tc>
          <w:tcPr>
            <w:tcW w:w="1418" w:type="dxa"/>
            <w:tcBorders>
              <w:top w:val="nil"/>
              <w:left w:val="nil"/>
              <w:bottom w:val="nil"/>
              <w:right w:val="nil"/>
            </w:tcBorders>
            <w:shd w:val="clear" w:color="auto" w:fill="auto"/>
            <w:noWrap/>
            <w:vAlign w:val="bottom"/>
            <w:hideMark/>
          </w:tcPr>
          <w:p w:rsidRPr="00877256" w:rsidR="00877256" w:rsidP="00877256" w:rsidRDefault="00877256" w14:paraId="091F19F9"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montagnes</w:t>
            </w:r>
            <w:proofErr w:type="gramEnd"/>
          </w:p>
        </w:tc>
        <w:tc>
          <w:tcPr>
            <w:tcW w:w="494" w:type="dxa"/>
            <w:tcBorders>
              <w:top w:val="nil"/>
              <w:left w:val="nil"/>
              <w:bottom w:val="nil"/>
              <w:right w:val="nil"/>
            </w:tcBorders>
            <w:shd w:val="clear" w:color="auto" w:fill="auto"/>
            <w:noWrap/>
            <w:vAlign w:val="bottom"/>
            <w:hideMark/>
          </w:tcPr>
          <w:p w:rsidRPr="00877256" w:rsidR="00877256" w:rsidP="00877256" w:rsidRDefault="00877256" w14:paraId="093417D0" w14:textId="77777777">
            <w:pPr>
              <w:rPr>
                <w:rFonts w:ascii="Calibri" w:hAnsi="Calibri" w:eastAsia="Times New Roman" w:cs="Calibri"/>
                <w:color w:val="000000"/>
                <w:sz w:val="22"/>
                <w:szCs w:val="22"/>
                <w:lang w:eastAsia="fr-FR"/>
              </w:rPr>
            </w:pPr>
          </w:p>
        </w:tc>
        <w:tc>
          <w:tcPr>
            <w:tcW w:w="1065" w:type="dxa"/>
            <w:tcBorders>
              <w:top w:val="nil"/>
              <w:left w:val="nil"/>
              <w:bottom w:val="nil"/>
              <w:right w:val="nil"/>
            </w:tcBorders>
            <w:shd w:val="clear" w:color="auto" w:fill="auto"/>
            <w:noWrap/>
            <w:vAlign w:val="bottom"/>
            <w:hideMark/>
          </w:tcPr>
          <w:p w:rsidRPr="00877256" w:rsidR="00877256" w:rsidP="00877256" w:rsidRDefault="00877256" w14:paraId="2E823C70" w14:textId="77777777">
            <w:pPr>
              <w:rPr>
                <w:rFonts w:ascii="Times New Roman" w:hAnsi="Times New Roman" w:eastAsia="Times New Roman" w:cs="Times New Roman"/>
                <w:sz w:val="20"/>
                <w:szCs w:val="20"/>
                <w:lang w:eastAsia="fr-FR"/>
              </w:rPr>
            </w:pPr>
          </w:p>
        </w:tc>
        <w:tc>
          <w:tcPr>
            <w:tcW w:w="1701" w:type="dxa"/>
            <w:tcBorders>
              <w:top w:val="nil"/>
              <w:left w:val="nil"/>
              <w:bottom w:val="nil"/>
              <w:right w:val="nil"/>
            </w:tcBorders>
            <w:shd w:val="clear" w:color="auto" w:fill="auto"/>
            <w:noWrap/>
            <w:vAlign w:val="bottom"/>
            <w:hideMark/>
          </w:tcPr>
          <w:p w:rsidRPr="00877256" w:rsidR="00877256" w:rsidP="00877256" w:rsidRDefault="00877256" w14:paraId="55555F2A" w14:textId="77777777">
            <w:pPr>
              <w:rPr>
                <w:rFonts w:ascii="Times New Roman" w:hAnsi="Times New Roman" w:eastAsia="Times New Roman" w:cs="Times New Roman"/>
                <w:sz w:val="20"/>
                <w:szCs w:val="20"/>
                <w:lang w:eastAsia="fr-FR"/>
              </w:rPr>
            </w:pPr>
          </w:p>
        </w:tc>
        <w:tc>
          <w:tcPr>
            <w:tcW w:w="1004" w:type="dxa"/>
            <w:tcBorders>
              <w:top w:val="nil"/>
              <w:left w:val="nil"/>
              <w:bottom w:val="nil"/>
              <w:right w:val="nil"/>
            </w:tcBorders>
            <w:shd w:val="clear" w:color="auto" w:fill="auto"/>
            <w:noWrap/>
            <w:vAlign w:val="bottom"/>
            <w:hideMark/>
          </w:tcPr>
          <w:p w:rsidRPr="00877256" w:rsidR="00877256" w:rsidP="00877256" w:rsidRDefault="00877256" w14:paraId="4730BD3A" w14:textId="77777777">
            <w:pPr>
              <w:rPr>
                <w:rFonts w:ascii="Times New Roman" w:hAnsi="Times New Roman" w:eastAsia="Times New Roman" w:cs="Times New Roman"/>
                <w:sz w:val="20"/>
                <w:szCs w:val="20"/>
                <w:lang w:eastAsia="fr-FR"/>
              </w:rPr>
            </w:pPr>
          </w:p>
        </w:tc>
        <w:tc>
          <w:tcPr>
            <w:tcW w:w="1406" w:type="dxa"/>
            <w:tcBorders>
              <w:top w:val="nil"/>
              <w:left w:val="nil"/>
              <w:bottom w:val="nil"/>
              <w:right w:val="nil"/>
            </w:tcBorders>
            <w:shd w:val="clear" w:color="auto" w:fill="auto"/>
            <w:noWrap/>
            <w:vAlign w:val="bottom"/>
            <w:hideMark/>
          </w:tcPr>
          <w:p w:rsidRPr="00877256" w:rsidR="00877256" w:rsidP="00877256" w:rsidRDefault="00877256" w14:paraId="33D83449" w14:textId="77777777">
            <w:pPr>
              <w:rPr>
                <w:rFonts w:ascii="Times New Roman" w:hAnsi="Times New Roman" w:eastAsia="Times New Roman" w:cs="Times New Roman"/>
                <w:sz w:val="20"/>
                <w:szCs w:val="20"/>
                <w:lang w:eastAsia="fr-FR"/>
              </w:rPr>
            </w:pPr>
          </w:p>
        </w:tc>
        <w:tc>
          <w:tcPr>
            <w:tcW w:w="1559" w:type="dxa"/>
            <w:tcBorders>
              <w:top w:val="nil"/>
              <w:left w:val="nil"/>
              <w:bottom w:val="nil"/>
              <w:right w:val="nil"/>
            </w:tcBorders>
            <w:shd w:val="clear" w:color="auto" w:fill="auto"/>
            <w:noWrap/>
            <w:vAlign w:val="bottom"/>
            <w:hideMark/>
          </w:tcPr>
          <w:p w:rsidRPr="00877256" w:rsidR="00877256" w:rsidP="00877256" w:rsidRDefault="00877256" w14:paraId="085AA2AC"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port</w:t>
            </w:r>
            <w:proofErr w:type="gramEnd"/>
            <w:r w:rsidRPr="00877256">
              <w:rPr>
                <w:rFonts w:ascii="Calibri" w:hAnsi="Calibri" w:eastAsia="Times New Roman" w:cs="Calibri"/>
                <w:color w:val="000000"/>
                <w:sz w:val="22"/>
                <w:szCs w:val="22"/>
                <w:lang w:eastAsia="fr-FR"/>
              </w:rPr>
              <w:t xml:space="preserve"> d'</w:t>
            </w:r>
            <w:proofErr w:type="spellStart"/>
            <w:r w:rsidRPr="00877256">
              <w:rPr>
                <w:rFonts w:ascii="Calibri" w:hAnsi="Calibri" w:eastAsia="Times New Roman" w:cs="Calibri"/>
                <w:color w:val="000000"/>
                <w:sz w:val="22"/>
                <w:szCs w:val="22"/>
                <w:lang w:eastAsia="fr-FR"/>
              </w:rPr>
              <w:t>uretz</w:t>
            </w:r>
            <w:proofErr w:type="spellEnd"/>
          </w:p>
        </w:tc>
        <w:tc>
          <w:tcPr>
            <w:tcW w:w="2406" w:type="dxa"/>
            <w:tcBorders>
              <w:top w:val="nil"/>
              <w:left w:val="nil"/>
              <w:bottom w:val="nil"/>
              <w:right w:val="nil"/>
            </w:tcBorders>
            <w:shd w:val="clear" w:color="auto" w:fill="auto"/>
            <w:noWrap/>
            <w:vAlign w:val="bottom"/>
            <w:hideMark/>
          </w:tcPr>
          <w:p w:rsidRPr="00877256" w:rsidR="00877256" w:rsidP="00877256" w:rsidRDefault="00877256" w14:paraId="181F6545"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patrimoine</w:t>
            </w:r>
            <w:proofErr w:type="gramEnd"/>
          </w:p>
        </w:tc>
      </w:tr>
      <w:tr w:rsidRPr="00877256" w:rsidR="00430AF2" w:rsidTr="00D81EB5" w14:paraId="5539E4A1" w14:textId="77777777">
        <w:trPr>
          <w:trHeight w:val="288"/>
        </w:trPr>
        <w:tc>
          <w:tcPr>
            <w:tcW w:w="1912" w:type="dxa"/>
            <w:gridSpan w:val="2"/>
            <w:tcBorders>
              <w:top w:val="nil"/>
              <w:left w:val="nil"/>
              <w:bottom w:val="nil"/>
              <w:right w:val="nil"/>
            </w:tcBorders>
            <w:shd w:val="clear" w:color="auto" w:fill="auto"/>
            <w:noWrap/>
            <w:vAlign w:val="bottom"/>
            <w:hideMark/>
          </w:tcPr>
          <w:p w:rsidRPr="00877256" w:rsidR="00877256" w:rsidP="00877256" w:rsidRDefault="00877256" w14:paraId="5B7DA3C4"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vu</w:t>
            </w:r>
            <w:proofErr w:type="gramEnd"/>
            <w:r w:rsidRPr="00877256">
              <w:rPr>
                <w:rFonts w:ascii="Calibri" w:hAnsi="Calibri" w:eastAsia="Times New Roman" w:cs="Calibri"/>
                <w:color w:val="000000"/>
                <w:sz w:val="22"/>
                <w:szCs w:val="22"/>
                <w:lang w:eastAsia="fr-FR"/>
              </w:rPr>
              <w:t xml:space="preserve"> montagnes</w:t>
            </w:r>
          </w:p>
        </w:tc>
        <w:tc>
          <w:tcPr>
            <w:tcW w:w="1065" w:type="dxa"/>
            <w:tcBorders>
              <w:top w:val="nil"/>
              <w:left w:val="nil"/>
              <w:bottom w:val="nil"/>
              <w:right w:val="nil"/>
            </w:tcBorders>
            <w:shd w:val="clear" w:color="auto" w:fill="auto"/>
            <w:noWrap/>
            <w:vAlign w:val="bottom"/>
            <w:hideMark/>
          </w:tcPr>
          <w:p w:rsidRPr="00877256" w:rsidR="00877256" w:rsidP="00877256" w:rsidRDefault="00877256" w14:paraId="7E006E3E" w14:textId="77777777">
            <w:pPr>
              <w:rPr>
                <w:rFonts w:ascii="Calibri" w:hAnsi="Calibri" w:eastAsia="Times New Roman" w:cs="Calibri"/>
                <w:color w:val="000000"/>
                <w:sz w:val="22"/>
                <w:szCs w:val="22"/>
                <w:lang w:eastAsia="fr-FR"/>
              </w:rPr>
            </w:pPr>
          </w:p>
        </w:tc>
        <w:tc>
          <w:tcPr>
            <w:tcW w:w="1701" w:type="dxa"/>
            <w:tcBorders>
              <w:top w:val="nil"/>
              <w:left w:val="nil"/>
              <w:bottom w:val="nil"/>
              <w:right w:val="nil"/>
            </w:tcBorders>
            <w:shd w:val="clear" w:color="auto" w:fill="auto"/>
            <w:noWrap/>
            <w:vAlign w:val="bottom"/>
            <w:hideMark/>
          </w:tcPr>
          <w:p w:rsidRPr="00877256" w:rsidR="00877256" w:rsidP="00877256" w:rsidRDefault="00877256" w14:paraId="71922AC5" w14:textId="77777777">
            <w:pPr>
              <w:rPr>
                <w:rFonts w:ascii="Times New Roman" w:hAnsi="Times New Roman" w:eastAsia="Times New Roman" w:cs="Times New Roman"/>
                <w:sz w:val="20"/>
                <w:szCs w:val="20"/>
                <w:lang w:eastAsia="fr-FR"/>
              </w:rPr>
            </w:pPr>
          </w:p>
        </w:tc>
        <w:tc>
          <w:tcPr>
            <w:tcW w:w="1004" w:type="dxa"/>
            <w:tcBorders>
              <w:top w:val="nil"/>
              <w:left w:val="nil"/>
              <w:bottom w:val="nil"/>
              <w:right w:val="nil"/>
            </w:tcBorders>
            <w:shd w:val="clear" w:color="auto" w:fill="auto"/>
            <w:noWrap/>
            <w:vAlign w:val="bottom"/>
            <w:hideMark/>
          </w:tcPr>
          <w:p w:rsidRPr="00877256" w:rsidR="00877256" w:rsidP="00877256" w:rsidRDefault="00877256" w14:paraId="0F7FB74A" w14:textId="77777777">
            <w:pPr>
              <w:rPr>
                <w:rFonts w:ascii="Times New Roman" w:hAnsi="Times New Roman" w:eastAsia="Times New Roman" w:cs="Times New Roman"/>
                <w:sz w:val="20"/>
                <w:szCs w:val="20"/>
                <w:lang w:eastAsia="fr-FR"/>
              </w:rPr>
            </w:pPr>
          </w:p>
        </w:tc>
        <w:tc>
          <w:tcPr>
            <w:tcW w:w="1406" w:type="dxa"/>
            <w:tcBorders>
              <w:top w:val="nil"/>
              <w:left w:val="nil"/>
              <w:bottom w:val="nil"/>
              <w:right w:val="nil"/>
            </w:tcBorders>
            <w:shd w:val="clear" w:color="auto" w:fill="auto"/>
            <w:noWrap/>
            <w:vAlign w:val="bottom"/>
            <w:hideMark/>
          </w:tcPr>
          <w:p w:rsidRPr="00877256" w:rsidR="00877256" w:rsidP="00877256" w:rsidRDefault="00877256" w14:paraId="31A73EC4" w14:textId="77777777">
            <w:pPr>
              <w:rPr>
                <w:rFonts w:ascii="Times New Roman" w:hAnsi="Times New Roman" w:eastAsia="Times New Roman" w:cs="Times New Roman"/>
                <w:sz w:val="20"/>
                <w:szCs w:val="20"/>
                <w:lang w:eastAsia="fr-FR"/>
              </w:rPr>
            </w:pPr>
          </w:p>
        </w:tc>
        <w:tc>
          <w:tcPr>
            <w:tcW w:w="1559" w:type="dxa"/>
            <w:tcBorders>
              <w:top w:val="nil"/>
              <w:left w:val="nil"/>
              <w:bottom w:val="nil"/>
              <w:right w:val="nil"/>
            </w:tcBorders>
            <w:shd w:val="clear" w:color="auto" w:fill="auto"/>
            <w:noWrap/>
            <w:vAlign w:val="bottom"/>
            <w:hideMark/>
          </w:tcPr>
          <w:p w:rsidRPr="00877256" w:rsidR="00652FD2" w:rsidP="00877256" w:rsidRDefault="00652FD2" w14:paraId="781FB779" w14:textId="75E0EF8D">
            <w:pPr>
              <w:rPr>
                <w:rFonts w:ascii="Calibri" w:hAnsi="Calibri" w:eastAsia="Times New Roman" w:cs="Calibri"/>
                <w:color w:val="000000"/>
                <w:sz w:val="22"/>
                <w:szCs w:val="22"/>
                <w:lang w:eastAsia="fr-FR"/>
              </w:rPr>
            </w:pPr>
            <w:proofErr w:type="spellStart"/>
            <w:r w:rsidRPr="00877256">
              <w:rPr>
                <w:rFonts w:ascii="Calibri" w:hAnsi="Calibri" w:eastAsia="Times New Roman" w:cs="Calibri"/>
                <w:color w:val="000000"/>
                <w:sz w:val="22"/>
                <w:szCs w:val="22"/>
                <w:lang w:eastAsia="fr-FR"/>
              </w:rPr>
              <w:t>R</w:t>
            </w:r>
            <w:r w:rsidRPr="00877256" w:rsidR="00877256">
              <w:rPr>
                <w:rFonts w:ascii="Calibri" w:hAnsi="Calibri" w:eastAsia="Times New Roman" w:cs="Calibri"/>
                <w:color w:val="000000"/>
                <w:sz w:val="22"/>
                <w:szCs w:val="22"/>
                <w:lang w:eastAsia="fr-FR"/>
              </w:rPr>
              <w:t>iberot</w:t>
            </w:r>
            <w:proofErr w:type="spellEnd"/>
          </w:p>
        </w:tc>
        <w:tc>
          <w:tcPr>
            <w:tcW w:w="2406" w:type="dxa"/>
            <w:tcBorders>
              <w:top w:val="nil"/>
              <w:left w:val="nil"/>
              <w:bottom w:val="nil"/>
              <w:right w:val="nil"/>
            </w:tcBorders>
            <w:shd w:val="clear" w:color="auto" w:fill="auto"/>
            <w:noWrap/>
            <w:vAlign w:val="bottom"/>
            <w:hideMark/>
          </w:tcPr>
          <w:p w:rsidRPr="00877256" w:rsidR="00877256" w:rsidP="00877256" w:rsidRDefault="00877256" w14:paraId="73CE87BA" w14:textId="77777777">
            <w:pPr>
              <w:rPr>
                <w:rFonts w:ascii="Calibri" w:hAnsi="Calibri" w:eastAsia="Times New Roman" w:cs="Calibri"/>
                <w:color w:val="000000"/>
                <w:sz w:val="22"/>
                <w:szCs w:val="22"/>
                <w:lang w:eastAsia="fr-FR"/>
              </w:rPr>
            </w:pPr>
            <w:r w:rsidRPr="00877256">
              <w:rPr>
                <w:rFonts w:ascii="Calibri" w:hAnsi="Calibri" w:eastAsia="Times New Roman" w:cs="Calibri"/>
                <w:color w:val="000000"/>
                <w:sz w:val="22"/>
                <w:szCs w:val="22"/>
                <w:lang w:eastAsia="fr-FR"/>
              </w:rPr>
              <w:t>Randos</w:t>
            </w:r>
          </w:p>
        </w:tc>
      </w:tr>
      <w:tr w:rsidRPr="00877256" w:rsidR="00430AF2" w:rsidTr="00D81EB5" w14:paraId="0BC2EE2C" w14:textId="77777777">
        <w:trPr>
          <w:trHeight w:val="288"/>
        </w:trPr>
        <w:tc>
          <w:tcPr>
            <w:tcW w:w="1418" w:type="dxa"/>
            <w:tcBorders>
              <w:top w:val="nil"/>
              <w:left w:val="nil"/>
              <w:bottom w:val="nil"/>
              <w:right w:val="nil"/>
            </w:tcBorders>
            <w:shd w:val="clear" w:color="auto" w:fill="auto"/>
            <w:noWrap/>
            <w:vAlign w:val="bottom"/>
            <w:hideMark/>
          </w:tcPr>
          <w:p w:rsidRPr="00877256" w:rsidR="00877256" w:rsidP="00877256" w:rsidRDefault="00877256" w14:paraId="2904CA48" w14:textId="77777777">
            <w:pPr>
              <w:rPr>
                <w:rFonts w:ascii="Calibri" w:hAnsi="Calibri" w:eastAsia="Times New Roman" w:cs="Calibri"/>
                <w:color w:val="000000"/>
                <w:sz w:val="22"/>
                <w:szCs w:val="22"/>
                <w:lang w:eastAsia="fr-FR"/>
              </w:rPr>
            </w:pPr>
          </w:p>
        </w:tc>
        <w:tc>
          <w:tcPr>
            <w:tcW w:w="494" w:type="dxa"/>
            <w:tcBorders>
              <w:top w:val="nil"/>
              <w:left w:val="nil"/>
              <w:bottom w:val="nil"/>
              <w:right w:val="nil"/>
            </w:tcBorders>
            <w:shd w:val="clear" w:color="auto" w:fill="auto"/>
            <w:noWrap/>
            <w:vAlign w:val="bottom"/>
            <w:hideMark/>
          </w:tcPr>
          <w:p w:rsidRPr="00877256" w:rsidR="00877256" w:rsidP="00877256" w:rsidRDefault="00877256" w14:paraId="37D1052C" w14:textId="77777777">
            <w:pPr>
              <w:rPr>
                <w:rFonts w:ascii="Times New Roman" w:hAnsi="Times New Roman" w:eastAsia="Times New Roman" w:cs="Times New Roman"/>
                <w:sz w:val="20"/>
                <w:szCs w:val="20"/>
                <w:lang w:eastAsia="fr-FR"/>
              </w:rPr>
            </w:pPr>
          </w:p>
        </w:tc>
        <w:tc>
          <w:tcPr>
            <w:tcW w:w="1065" w:type="dxa"/>
            <w:tcBorders>
              <w:top w:val="nil"/>
              <w:left w:val="nil"/>
              <w:bottom w:val="nil"/>
              <w:right w:val="nil"/>
            </w:tcBorders>
            <w:shd w:val="clear" w:color="auto" w:fill="auto"/>
            <w:noWrap/>
            <w:vAlign w:val="bottom"/>
            <w:hideMark/>
          </w:tcPr>
          <w:p w:rsidRPr="00877256" w:rsidR="00877256" w:rsidP="00877256" w:rsidRDefault="00877256" w14:paraId="68C03ABB" w14:textId="77777777">
            <w:pPr>
              <w:rPr>
                <w:rFonts w:ascii="Times New Roman" w:hAnsi="Times New Roman" w:eastAsia="Times New Roman" w:cs="Times New Roman"/>
                <w:sz w:val="20"/>
                <w:szCs w:val="20"/>
                <w:lang w:eastAsia="fr-FR"/>
              </w:rPr>
            </w:pPr>
          </w:p>
        </w:tc>
        <w:tc>
          <w:tcPr>
            <w:tcW w:w="1701" w:type="dxa"/>
            <w:tcBorders>
              <w:top w:val="nil"/>
              <w:left w:val="nil"/>
              <w:bottom w:val="nil"/>
              <w:right w:val="nil"/>
            </w:tcBorders>
            <w:shd w:val="clear" w:color="auto" w:fill="auto"/>
            <w:noWrap/>
            <w:vAlign w:val="bottom"/>
            <w:hideMark/>
          </w:tcPr>
          <w:p w:rsidRPr="00877256" w:rsidR="00877256" w:rsidP="00877256" w:rsidRDefault="00877256" w14:paraId="3199F84B" w14:textId="77777777">
            <w:pPr>
              <w:rPr>
                <w:rFonts w:ascii="Times New Roman" w:hAnsi="Times New Roman" w:eastAsia="Times New Roman" w:cs="Times New Roman"/>
                <w:sz w:val="20"/>
                <w:szCs w:val="20"/>
                <w:lang w:eastAsia="fr-FR"/>
              </w:rPr>
            </w:pPr>
          </w:p>
        </w:tc>
        <w:tc>
          <w:tcPr>
            <w:tcW w:w="1004" w:type="dxa"/>
            <w:tcBorders>
              <w:top w:val="nil"/>
              <w:left w:val="nil"/>
              <w:bottom w:val="nil"/>
              <w:right w:val="nil"/>
            </w:tcBorders>
            <w:shd w:val="clear" w:color="auto" w:fill="auto"/>
            <w:noWrap/>
            <w:vAlign w:val="bottom"/>
            <w:hideMark/>
          </w:tcPr>
          <w:p w:rsidRPr="00877256" w:rsidR="00877256" w:rsidP="00877256" w:rsidRDefault="00877256" w14:paraId="7AD71F59" w14:textId="77777777">
            <w:pPr>
              <w:rPr>
                <w:rFonts w:ascii="Times New Roman" w:hAnsi="Times New Roman" w:eastAsia="Times New Roman" w:cs="Times New Roman"/>
                <w:sz w:val="20"/>
                <w:szCs w:val="20"/>
                <w:lang w:eastAsia="fr-FR"/>
              </w:rPr>
            </w:pPr>
          </w:p>
        </w:tc>
        <w:tc>
          <w:tcPr>
            <w:tcW w:w="1406" w:type="dxa"/>
            <w:tcBorders>
              <w:top w:val="nil"/>
              <w:left w:val="nil"/>
              <w:bottom w:val="nil"/>
              <w:right w:val="nil"/>
            </w:tcBorders>
            <w:shd w:val="clear" w:color="auto" w:fill="auto"/>
            <w:noWrap/>
            <w:vAlign w:val="bottom"/>
            <w:hideMark/>
          </w:tcPr>
          <w:p w:rsidRPr="00877256" w:rsidR="00877256" w:rsidP="00877256" w:rsidRDefault="00877256" w14:paraId="29DA8BD3" w14:textId="77777777">
            <w:pPr>
              <w:rPr>
                <w:rFonts w:ascii="Times New Roman" w:hAnsi="Times New Roman" w:eastAsia="Times New Roman" w:cs="Times New Roman"/>
                <w:sz w:val="20"/>
                <w:szCs w:val="20"/>
                <w:lang w:eastAsia="fr-FR"/>
              </w:rPr>
            </w:pPr>
          </w:p>
        </w:tc>
        <w:tc>
          <w:tcPr>
            <w:tcW w:w="1559" w:type="dxa"/>
            <w:tcBorders>
              <w:top w:val="nil"/>
              <w:left w:val="nil"/>
              <w:bottom w:val="nil"/>
              <w:right w:val="nil"/>
            </w:tcBorders>
            <w:shd w:val="clear" w:color="auto" w:fill="auto"/>
            <w:noWrap/>
            <w:vAlign w:val="bottom"/>
            <w:hideMark/>
          </w:tcPr>
          <w:p w:rsidRPr="00877256" w:rsidR="00877256" w:rsidP="00877256" w:rsidRDefault="00877256" w14:paraId="4032E61C" w14:textId="77777777">
            <w:pPr>
              <w:rPr>
                <w:rFonts w:ascii="Times New Roman" w:hAnsi="Times New Roman" w:eastAsia="Times New Roman" w:cs="Times New Roman"/>
                <w:sz w:val="20"/>
                <w:szCs w:val="20"/>
                <w:lang w:eastAsia="fr-FR"/>
              </w:rPr>
            </w:pPr>
          </w:p>
        </w:tc>
        <w:tc>
          <w:tcPr>
            <w:tcW w:w="2406" w:type="dxa"/>
            <w:tcBorders>
              <w:top w:val="nil"/>
              <w:left w:val="nil"/>
              <w:bottom w:val="nil"/>
              <w:right w:val="nil"/>
            </w:tcBorders>
            <w:shd w:val="clear" w:color="auto" w:fill="auto"/>
            <w:noWrap/>
            <w:vAlign w:val="bottom"/>
            <w:hideMark/>
          </w:tcPr>
          <w:p w:rsidRPr="00877256" w:rsidR="00877256" w:rsidP="00877256" w:rsidRDefault="00893BA7" w14:paraId="7BB28C72" w14:textId="707459E8">
            <w:pPr>
              <w:rPr>
                <w:rFonts w:ascii="Calibri" w:hAnsi="Calibri" w:eastAsia="Times New Roman" w:cs="Calibri"/>
                <w:color w:val="000000"/>
                <w:sz w:val="22"/>
                <w:szCs w:val="22"/>
                <w:lang w:eastAsia="fr-FR"/>
              </w:rPr>
            </w:pPr>
            <w:r w:rsidRPr="00877256">
              <w:rPr>
                <w:rFonts w:ascii="Calibri" w:hAnsi="Calibri" w:eastAsia="Times New Roman" w:cs="Calibri"/>
                <w:color w:val="000000"/>
                <w:sz w:val="22"/>
                <w:szCs w:val="22"/>
                <w:lang w:eastAsia="fr-FR"/>
              </w:rPr>
              <w:t>F</w:t>
            </w:r>
            <w:r w:rsidRPr="00877256" w:rsidR="00877256">
              <w:rPr>
                <w:rFonts w:ascii="Calibri" w:hAnsi="Calibri" w:eastAsia="Times New Roman" w:cs="Calibri"/>
                <w:color w:val="000000"/>
                <w:sz w:val="22"/>
                <w:szCs w:val="22"/>
                <w:lang w:eastAsia="fr-FR"/>
              </w:rPr>
              <w:t>oret</w:t>
            </w:r>
            <w:r>
              <w:rPr>
                <w:rFonts w:ascii="Calibri" w:hAnsi="Calibri" w:eastAsia="Times New Roman" w:cs="Calibri"/>
                <w:color w:val="000000"/>
                <w:sz w:val="22"/>
                <w:szCs w:val="22"/>
                <w:lang w:eastAsia="fr-FR"/>
              </w:rPr>
              <w:t xml:space="preserve"> </w:t>
            </w:r>
          </w:p>
        </w:tc>
      </w:tr>
      <w:tr w:rsidRPr="00877256" w:rsidR="00430AF2" w:rsidTr="00D81EB5" w14:paraId="18EC46C2" w14:textId="77777777">
        <w:trPr>
          <w:trHeight w:val="288"/>
        </w:trPr>
        <w:tc>
          <w:tcPr>
            <w:tcW w:w="1418" w:type="dxa"/>
            <w:tcBorders>
              <w:top w:val="nil"/>
              <w:left w:val="nil"/>
              <w:bottom w:val="nil"/>
              <w:right w:val="nil"/>
            </w:tcBorders>
            <w:shd w:val="clear" w:color="auto" w:fill="auto"/>
            <w:noWrap/>
            <w:vAlign w:val="bottom"/>
            <w:hideMark/>
          </w:tcPr>
          <w:p w:rsidRPr="00877256" w:rsidR="00877256" w:rsidP="00877256" w:rsidRDefault="00877256" w14:paraId="5037D218" w14:textId="77777777">
            <w:pPr>
              <w:rPr>
                <w:rFonts w:ascii="Calibri" w:hAnsi="Calibri" w:eastAsia="Times New Roman" w:cs="Calibri"/>
                <w:color w:val="000000"/>
                <w:sz w:val="22"/>
                <w:szCs w:val="22"/>
                <w:lang w:eastAsia="fr-FR"/>
              </w:rPr>
            </w:pPr>
          </w:p>
        </w:tc>
        <w:tc>
          <w:tcPr>
            <w:tcW w:w="494" w:type="dxa"/>
            <w:tcBorders>
              <w:top w:val="nil"/>
              <w:left w:val="nil"/>
              <w:bottom w:val="nil"/>
              <w:right w:val="nil"/>
            </w:tcBorders>
            <w:shd w:val="clear" w:color="auto" w:fill="auto"/>
            <w:noWrap/>
            <w:vAlign w:val="bottom"/>
            <w:hideMark/>
          </w:tcPr>
          <w:p w:rsidRPr="00877256" w:rsidR="00877256" w:rsidP="00877256" w:rsidRDefault="00877256" w14:paraId="0883C0D5" w14:textId="77777777">
            <w:pPr>
              <w:rPr>
                <w:rFonts w:ascii="Times New Roman" w:hAnsi="Times New Roman" w:eastAsia="Times New Roman" w:cs="Times New Roman"/>
                <w:sz w:val="20"/>
                <w:szCs w:val="20"/>
                <w:lang w:eastAsia="fr-FR"/>
              </w:rPr>
            </w:pPr>
          </w:p>
        </w:tc>
        <w:tc>
          <w:tcPr>
            <w:tcW w:w="1065" w:type="dxa"/>
            <w:tcBorders>
              <w:top w:val="nil"/>
              <w:left w:val="nil"/>
              <w:bottom w:val="nil"/>
              <w:right w:val="nil"/>
            </w:tcBorders>
            <w:shd w:val="clear" w:color="auto" w:fill="auto"/>
            <w:noWrap/>
            <w:vAlign w:val="bottom"/>
            <w:hideMark/>
          </w:tcPr>
          <w:p w:rsidRPr="00877256" w:rsidR="00877256" w:rsidP="00877256" w:rsidRDefault="00877256" w14:paraId="41896440" w14:textId="77777777">
            <w:pPr>
              <w:rPr>
                <w:rFonts w:ascii="Times New Roman" w:hAnsi="Times New Roman" w:eastAsia="Times New Roman" w:cs="Times New Roman"/>
                <w:sz w:val="20"/>
                <w:szCs w:val="20"/>
                <w:lang w:eastAsia="fr-FR"/>
              </w:rPr>
            </w:pPr>
          </w:p>
        </w:tc>
        <w:tc>
          <w:tcPr>
            <w:tcW w:w="1701" w:type="dxa"/>
            <w:tcBorders>
              <w:top w:val="nil"/>
              <w:left w:val="nil"/>
              <w:bottom w:val="nil"/>
              <w:right w:val="nil"/>
            </w:tcBorders>
            <w:shd w:val="clear" w:color="auto" w:fill="auto"/>
            <w:noWrap/>
            <w:vAlign w:val="bottom"/>
            <w:hideMark/>
          </w:tcPr>
          <w:p w:rsidRPr="00877256" w:rsidR="00877256" w:rsidP="00877256" w:rsidRDefault="00877256" w14:paraId="4ED7BFEB" w14:textId="77777777">
            <w:pPr>
              <w:rPr>
                <w:rFonts w:ascii="Times New Roman" w:hAnsi="Times New Roman" w:eastAsia="Times New Roman" w:cs="Times New Roman"/>
                <w:sz w:val="20"/>
                <w:szCs w:val="20"/>
                <w:lang w:eastAsia="fr-FR"/>
              </w:rPr>
            </w:pPr>
          </w:p>
        </w:tc>
        <w:tc>
          <w:tcPr>
            <w:tcW w:w="1004" w:type="dxa"/>
            <w:tcBorders>
              <w:top w:val="nil"/>
              <w:left w:val="nil"/>
              <w:bottom w:val="nil"/>
              <w:right w:val="nil"/>
            </w:tcBorders>
            <w:shd w:val="clear" w:color="auto" w:fill="auto"/>
            <w:noWrap/>
            <w:vAlign w:val="bottom"/>
            <w:hideMark/>
          </w:tcPr>
          <w:p w:rsidRPr="00877256" w:rsidR="00877256" w:rsidP="00877256" w:rsidRDefault="00877256" w14:paraId="45EA7DF3" w14:textId="77777777">
            <w:pPr>
              <w:rPr>
                <w:rFonts w:ascii="Times New Roman" w:hAnsi="Times New Roman" w:eastAsia="Times New Roman" w:cs="Times New Roman"/>
                <w:sz w:val="20"/>
                <w:szCs w:val="20"/>
                <w:lang w:eastAsia="fr-FR"/>
              </w:rPr>
            </w:pPr>
          </w:p>
        </w:tc>
        <w:tc>
          <w:tcPr>
            <w:tcW w:w="1406" w:type="dxa"/>
            <w:tcBorders>
              <w:top w:val="nil"/>
              <w:left w:val="nil"/>
              <w:bottom w:val="nil"/>
              <w:right w:val="nil"/>
            </w:tcBorders>
            <w:shd w:val="clear" w:color="auto" w:fill="auto"/>
            <w:noWrap/>
            <w:vAlign w:val="bottom"/>
            <w:hideMark/>
          </w:tcPr>
          <w:p w:rsidRPr="00877256" w:rsidR="00877256" w:rsidP="00877256" w:rsidRDefault="00877256" w14:paraId="4FEEBC7A" w14:textId="77777777">
            <w:pPr>
              <w:rPr>
                <w:rFonts w:ascii="Times New Roman" w:hAnsi="Times New Roman" w:eastAsia="Times New Roman" w:cs="Times New Roman"/>
                <w:sz w:val="20"/>
                <w:szCs w:val="20"/>
                <w:lang w:eastAsia="fr-FR"/>
              </w:rPr>
            </w:pPr>
          </w:p>
        </w:tc>
        <w:tc>
          <w:tcPr>
            <w:tcW w:w="1559" w:type="dxa"/>
            <w:tcBorders>
              <w:top w:val="nil"/>
              <w:left w:val="nil"/>
              <w:bottom w:val="nil"/>
              <w:right w:val="nil"/>
            </w:tcBorders>
            <w:shd w:val="clear" w:color="auto" w:fill="auto"/>
            <w:noWrap/>
            <w:vAlign w:val="bottom"/>
            <w:hideMark/>
          </w:tcPr>
          <w:p w:rsidRPr="00877256" w:rsidR="00877256" w:rsidP="00877256" w:rsidRDefault="00877256" w14:paraId="14C16F10" w14:textId="77777777">
            <w:pPr>
              <w:rPr>
                <w:rFonts w:ascii="Times New Roman" w:hAnsi="Times New Roman" w:eastAsia="Times New Roman" w:cs="Times New Roman"/>
                <w:sz w:val="20"/>
                <w:szCs w:val="20"/>
                <w:lang w:eastAsia="fr-FR"/>
              </w:rPr>
            </w:pPr>
          </w:p>
        </w:tc>
        <w:tc>
          <w:tcPr>
            <w:tcW w:w="2406" w:type="dxa"/>
            <w:tcBorders>
              <w:top w:val="nil"/>
              <w:left w:val="nil"/>
              <w:bottom w:val="nil"/>
              <w:right w:val="nil"/>
            </w:tcBorders>
            <w:shd w:val="clear" w:color="auto" w:fill="auto"/>
            <w:noWrap/>
            <w:vAlign w:val="bottom"/>
            <w:hideMark/>
          </w:tcPr>
          <w:p w:rsidRPr="00877256" w:rsidR="00877256" w:rsidP="00877256" w:rsidRDefault="00877256" w14:paraId="5BCE6B03" w14:textId="77777777">
            <w:pPr>
              <w:rPr>
                <w:rFonts w:ascii="Calibri" w:hAnsi="Calibri" w:eastAsia="Times New Roman" w:cs="Calibri"/>
                <w:color w:val="000000"/>
                <w:sz w:val="22"/>
                <w:szCs w:val="22"/>
                <w:lang w:eastAsia="fr-FR"/>
              </w:rPr>
            </w:pPr>
            <w:proofErr w:type="gramStart"/>
            <w:r w:rsidRPr="00877256">
              <w:rPr>
                <w:rFonts w:ascii="Calibri" w:hAnsi="Calibri" w:eastAsia="Times New Roman" w:cs="Calibri"/>
                <w:color w:val="000000"/>
                <w:sz w:val="22"/>
                <w:szCs w:val="22"/>
                <w:lang w:eastAsia="fr-FR"/>
              </w:rPr>
              <w:t>ours</w:t>
            </w:r>
            <w:proofErr w:type="gramEnd"/>
          </w:p>
        </w:tc>
      </w:tr>
      <w:tr w:rsidRPr="00877256" w:rsidR="00430AF2" w:rsidTr="00D81EB5" w14:paraId="0C9F0A16" w14:textId="77777777">
        <w:trPr>
          <w:trHeight w:val="288"/>
        </w:trPr>
        <w:tc>
          <w:tcPr>
            <w:tcW w:w="1418" w:type="dxa"/>
            <w:tcBorders>
              <w:top w:val="nil"/>
              <w:left w:val="nil"/>
              <w:bottom w:val="nil"/>
              <w:right w:val="nil"/>
            </w:tcBorders>
            <w:shd w:val="clear" w:color="auto" w:fill="auto"/>
            <w:noWrap/>
            <w:vAlign w:val="bottom"/>
            <w:hideMark/>
          </w:tcPr>
          <w:p w:rsidRPr="00877256" w:rsidR="00877256" w:rsidP="00877256" w:rsidRDefault="00877256" w14:paraId="3B632CD6" w14:textId="77777777">
            <w:pPr>
              <w:rPr>
                <w:rFonts w:ascii="Calibri" w:hAnsi="Calibri" w:eastAsia="Times New Roman" w:cs="Calibri"/>
                <w:color w:val="000000"/>
                <w:sz w:val="22"/>
                <w:szCs w:val="22"/>
                <w:lang w:eastAsia="fr-FR"/>
              </w:rPr>
            </w:pPr>
          </w:p>
        </w:tc>
        <w:tc>
          <w:tcPr>
            <w:tcW w:w="494" w:type="dxa"/>
            <w:tcBorders>
              <w:top w:val="nil"/>
              <w:left w:val="nil"/>
              <w:bottom w:val="nil"/>
              <w:right w:val="nil"/>
            </w:tcBorders>
            <w:shd w:val="clear" w:color="auto" w:fill="auto"/>
            <w:noWrap/>
            <w:vAlign w:val="bottom"/>
            <w:hideMark/>
          </w:tcPr>
          <w:p w:rsidRPr="00877256" w:rsidR="00877256" w:rsidP="00877256" w:rsidRDefault="00877256" w14:paraId="66BBD599" w14:textId="77777777">
            <w:pPr>
              <w:rPr>
                <w:rFonts w:ascii="Times New Roman" w:hAnsi="Times New Roman" w:eastAsia="Times New Roman" w:cs="Times New Roman"/>
                <w:sz w:val="20"/>
                <w:szCs w:val="20"/>
                <w:lang w:eastAsia="fr-FR"/>
              </w:rPr>
            </w:pPr>
          </w:p>
        </w:tc>
        <w:tc>
          <w:tcPr>
            <w:tcW w:w="1065" w:type="dxa"/>
            <w:tcBorders>
              <w:top w:val="nil"/>
              <w:left w:val="nil"/>
              <w:bottom w:val="nil"/>
              <w:right w:val="nil"/>
            </w:tcBorders>
            <w:shd w:val="clear" w:color="auto" w:fill="auto"/>
            <w:noWrap/>
            <w:vAlign w:val="bottom"/>
            <w:hideMark/>
          </w:tcPr>
          <w:p w:rsidRPr="00877256" w:rsidR="00877256" w:rsidP="00877256" w:rsidRDefault="00877256" w14:paraId="4EFE2FD7" w14:textId="77777777">
            <w:pPr>
              <w:rPr>
                <w:rFonts w:ascii="Times New Roman" w:hAnsi="Times New Roman" w:eastAsia="Times New Roman" w:cs="Times New Roman"/>
                <w:sz w:val="20"/>
                <w:szCs w:val="20"/>
                <w:lang w:eastAsia="fr-FR"/>
              </w:rPr>
            </w:pPr>
          </w:p>
        </w:tc>
        <w:tc>
          <w:tcPr>
            <w:tcW w:w="1701" w:type="dxa"/>
            <w:tcBorders>
              <w:top w:val="nil"/>
              <w:left w:val="nil"/>
              <w:bottom w:val="nil"/>
              <w:right w:val="nil"/>
            </w:tcBorders>
            <w:shd w:val="clear" w:color="auto" w:fill="auto"/>
            <w:noWrap/>
            <w:vAlign w:val="bottom"/>
            <w:hideMark/>
          </w:tcPr>
          <w:p w:rsidRPr="00877256" w:rsidR="00877256" w:rsidP="00877256" w:rsidRDefault="00877256" w14:paraId="087E1C1B" w14:textId="77777777">
            <w:pPr>
              <w:rPr>
                <w:rFonts w:ascii="Times New Roman" w:hAnsi="Times New Roman" w:eastAsia="Times New Roman" w:cs="Times New Roman"/>
                <w:sz w:val="20"/>
                <w:szCs w:val="20"/>
                <w:lang w:eastAsia="fr-FR"/>
              </w:rPr>
            </w:pPr>
          </w:p>
        </w:tc>
        <w:tc>
          <w:tcPr>
            <w:tcW w:w="1004" w:type="dxa"/>
            <w:tcBorders>
              <w:top w:val="nil"/>
              <w:left w:val="nil"/>
              <w:bottom w:val="nil"/>
              <w:right w:val="nil"/>
            </w:tcBorders>
            <w:shd w:val="clear" w:color="auto" w:fill="auto"/>
            <w:noWrap/>
            <w:vAlign w:val="bottom"/>
            <w:hideMark/>
          </w:tcPr>
          <w:p w:rsidRPr="00877256" w:rsidR="00877256" w:rsidP="00877256" w:rsidRDefault="00877256" w14:paraId="6908F8D8" w14:textId="77777777">
            <w:pPr>
              <w:rPr>
                <w:rFonts w:ascii="Times New Roman" w:hAnsi="Times New Roman" w:eastAsia="Times New Roman" w:cs="Times New Roman"/>
                <w:sz w:val="20"/>
                <w:szCs w:val="20"/>
                <w:lang w:eastAsia="fr-FR"/>
              </w:rPr>
            </w:pPr>
          </w:p>
        </w:tc>
        <w:tc>
          <w:tcPr>
            <w:tcW w:w="1406" w:type="dxa"/>
            <w:tcBorders>
              <w:top w:val="nil"/>
              <w:left w:val="nil"/>
              <w:bottom w:val="nil"/>
              <w:right w:val="nil"/>
            </w:tcBorders>
            <w:shd w:val="clear" w:color="auto" w:fill="auto"/>
            <w:noWrap/>
            <w:vAlign w:val="bottom"/>
            <w:hideMark/>
          </w:tcPr>
          <w:p w:rsidRPr="00877256" w:rsidR="00877256" w:rsidP="00877256" w:rsidRDefault="00877256" w14:paraId="183F69C9" w14:textId="77777777">
            <w:pPr>
              <w:rPr>
                <w:rFonts w:ascii="Times New Roman" w:hAnsi="Times New Roman" w:eastAsia="Times New Roman" w:cs="Times New Roman"/>
                <w:sz w:val="20"/>
                <w:szCs w:val="20"/>
                <w:lang w:eastAsia="fr-FR"/>
              </w:rPr>
            </w:pPr>
          </w:p>
        </w:tc>
        <w:tc>
          <w:tcPr>
            <w:tcW w:w="1559" w:type="dxa"/>
            <w:tcBorders>
              <w:top w:val="nil"/>
              <w:left w:val="nil"/>
              <w:bottom w:val="nil"/>
              <w:right w:val="nil"/>
            </w:tcBorders>
            <w:shd w:val="clear" w:color="auto" w:fill="auto"/>
            <w:noWrap/>
            <w:vAlign w:val="bottom"/>
            <w:hideMark/>
          </w:tcPr>
          <w:p w:rsidRPr="00877256" w:rsidR="00877256" w:rsidP="00877256" w:rsidRDefault="00877256" w14:paraId="53CA0C66" w14:textId="77777777">
            <w:pPr>
              <w:rPr>
                <w:rFonts w:ascii="Times New Roman" w:hAnsi="Times New Roman" w:eastAsia="Times New Roman" w:cs="Times New Roman"/>
                <w:sz w:val="20"/>
                <w:szCs w:val="20"/>
                <w:lang w:eastAsia="fr-FR"/>
              </w:rPr>
            </w:pPr>
          </w:p>
        </w:tc>
        <w:tc>
          <w:tcPr>
            <w:tcW w:w="2406" w:type="dxa"/>
            <w:tcBorders>
              <w:top w:val="nil"/>
              <w:left w:val="nil"/>
              <w:bottom w:val="nil"/>
              <w:right w:val="nil"/>
            </w:tcBorders>
            <w:shd w:val="clear" w:color="auto" w:fill="auto"/>
            <w:noWrap/>
            <w:vAlign w:val="bottom"/>
            <w:hideMark/>
          </w:tcPr>
          <w:p w:rsidRPr="00877256" w:rsidR="00877256" w:rsidP="00877256" w:rsidRDefault="00877256" w14:paraId="094A90BB" w14:textId="77777777">
            <w:pPr>
              <w:rPr>
                <w:rFonts w:ascii="Calibri" w:hAnsi="Calibri" w:eastAsia="Times New Roman" w:cs="Calibri"/>
                <w:color w:val="000000"/>
                <w:sz w:val="22"/>
                <w:szCs w:val="22"/>
                <w:lang w:eastAsia="fr-FR"/>
              </w:rPr>
            </w:pPr>
            <w:r w:rsidRPr="00877256">
              <w:rPr>
                <w:rFonts w:ascii="Calibri" w:hAnsi="Calibri" w:eastAsia="Times New Roman" w:cs="Calibri"/>
                <w:color w:val="000000"/>
                <w:sz w:val="22"/>
                <w:szCs w:val="22"/>
                <w:lang w:eastAsia="fr-FR"/>
              </w:rPr>
              <w:t>Vélos</w:t>
            </w:r>
          </w:p>
        </w:tc>
      </w:tr>
    </w:tbl>
    <w:p w:rsidR="006F69B0" w:rsidRDefault="002F6236" w14:paraId="3A02F13D" w14:textId="61A5D727">
      <w:r>
        <w:t>*</w:t>
      </w:r>
      <w:r w:rsidR="00D46389">
        <w:t>ALC = Autrefois le Couserans.</w:t>
      </w:r>
    </w:p>
    <w:p w:rsidR="00394FC3" w:rsidRDefault="00394FC3" w14:paraId="7102AA19" w14:textId="77777777"/>
    <w:p w:rsidR="00AC2922" w:rsidP="00AC2922" w:rsidRDefault="00BB6236" w14:paraId="55C32C36" w14:textId="4A4D9120">
      <w:r>
        <w:t>N’oublions pas que, c</w:t>
      </w:r>
      <w:r w:rsidR="008D5812">
        <w:t>omme tout cerveau humain</w:t>
      </w:r>
      <w:r w:rsidR="008D5812">
        <w:t>,</w:t>
      </w:r>
      <w:r w:rsidR="008D1105">
        <w:t xml:space="preserve"> celui de</w:t>
      </w:r>
      <w:r w:rsidR="008D5812">
        <w:t xml:space="preserve"> </w:t>
      </w:r>
      <w:r w:rsidR="00394FC3">
        <w:t>Loïc</w:t>
      </w:r>
      <w:r w:rsidR="008926E2">
        <w:t>, la seule personne vraiment extérieure au territoire,</w:t>
      </w:r>
      <w:r w:rsidR="00AF0D82">
        <w:t xml:space="preserve"> n’a compris </w:t>
      </w:r>
      <w:r w:rsidR="00F8548E">
        <w:t xml:space="preserve">et retenu </w:t>
      </w:r>
      <w:r w:rsidR="00AF0D82">
        <w:t>que 10% de ce qui a été dit</w:t>
      </w:r>
      <w:r w:rsidR="00CC1FBE">
        <w:t xml:space="preserve"> lors du tour de table</w:t>
      </w:r>
      <w:r w:rsidR="00AF0D82">
        <w:t xml:space="preserve">. </w:t>
      </w:r>
      <w:r w:rsidR="00B11659">
        <w:t xml:space="preserve">Il faut que nous soyons </w:t>
      </w:r>
      <w:r w:rsidR="00AC1EA9">
        <w:t>vigilants</w:t>
      </w:r>
      <w:r w:rsidR="00EA5049">
        <w:t xml:space="preserve"> à notre façon de parler du territoire. </w:t>
      </w:r>
      <w:r w:rsidR="008E3084">
        <w:t>L</w:t>
      </w:r>
      <w:r w:rsidR="00AC2922">
        <w:t>es choses dont on parle ne parlent pas</w:t>
      </w:r>
      <w:r w:rsidR="008E3084">
        <w:t xml:space="preserve"> </w:t>
      </w:r>
      <w:r w:rsidR="00AC1EA9">
        <w:t>forcément</w:t>
      </w:r>
      <w:r w:rsidR="00AC2922">
        <w:t xml:space="preserve"> à des personnes de l’extérieur</w:t>
      </w:r>
      <w:r>
        <w:t> : soyons percutants</w:t>
      </w:r>
      <w:r w:rsidR="00966078">
        <w:t xml:space="preserve"> et trouvons les mots justes. </w:t>
      </w:r>
      <w:r w:rsidR="00AC2922">
        <w:t xml:space="preserve"> </w:t>
      </w:r>
    </w:p>
    <w:p w:rsidR="00AF0D82" w:rsidRDefault="00AF0D82" w14:paraId="77FBE10F" w14:textId="3B83FF24"/>
    <w:p w:rsidR="007A5C58" w:rsidRDefault="007A5C58" w14:paraId="737E3D7D" w14:textId="1B71CECC">
      <w:r>
        <w:t>On parle des « marqueurs » du Couserans</w:t>
      </w:r>
      <w:r w:rsidR="00DF1CDC">
        <w:t>, de l’image de marque</w:t>
      </w:r>
      <w:r>
        <w:t xml:space="preserve">, mais il faut faire attention </w:t>
      </w:r>
      <w:r w:rsidR="002A2B32">
        <w:t>à la sur</w:t>
      </w:r>
      <w:r w:rsidR="0017040A">
        <w:t>-</w:t>
      </w:r>
      <w:r w:rsidR="002A2B32">
        <w:t>fréquentation de certains lieux.</w:t>
      </w:r>
      <w:r w:rsidR="00032F94">
        <w:t xml:space="preserve"> </w:t>
      </w:r>
      <w:r w:rsidR="004E19F6">
        <w:t>Aussi, à</w:t>
      </w:r>
      <w:r w:rsidR="00032F94">
        <w:t xml:space="preserve"> toujours parler des mêmes choses, on perd la diversité et la richesse de l’offre touristique</w:t>
      </w:r>
      <w:r w:rsidR="004E19F6">
        <w:t xml:space="preserve">, et certains </w:t>
      </w:r>
      <w:r w:rsidR="00FF66B7">
        <w:t xml:space="preserve">secteurs d’activité, mais aussi </w:t>
      </w:r>
      <w:r w:rsidR="000876DF">
        <w:t xml:space="preserve">des secteurs </w:t>
      </w:r>
      <w:r w:rsidR="00FF66B7">
        <w:t>géographiques sont délaissés (on cite l</w:t>
      </w:r>
      <w:r w:rsidR="00074DFB">
        <w:t>’artisanat d’art, le piémont, la petit patrimoine)</w:t>
      </w:r>
      <w:r w:rsidR="00032F94">
        <w:t xml:space="preserve">. </w:t>
      </w:r>
    </w:p>
    <w:p w:rsidR="0055595E" w:rsidRDefault="0055595E" w14:paraId="7743EEE4" w14:textId="77777777"/>
    <w:p w:rsidR="002729E5" w:rsidP="002729E5" w:rsidRDefault="00032F94" w14:paraId="0B5DE03A" w14:textId="5944CA64">
      <w:r>
        <w:lastRenderedPageBreak/>
        <w:t>La notion de « </w:t>
      </w:r>
      <w:r w:rsidRPr="00550D4E">
        <w:rPr>
          <w:b/>
          <w:bCs/>
        </w:rPr>
        <w:t>têtes de gondole</w:t>
      </w:r>
      <w:r w:rsidR="002729E5">
        <w:t> » est abordée : ces têtes de gondole sont une porte d’entrée et servent à arroser le reste du territoire. Il faut faire un choix stratégique au niveau de</w:t>
      </w:r>
      <w:r w:rsidR="0060484B">
        <w:t>s marqueurs</w:t>
      </w:r>
      <w:r w:rsidR="00883B32">
        <w:t xml:space="preserve"> et réfléchir</w:t>
      </w:r>
      <w:r w:rsidR="002729E5">
        <w:t xml:space="preserve"> la promesse client.</w:t>
      </w:r>
    </w:p>
    <w:p w:rsidR="00032F94" w:rsidRDefault="00032F94" w14:paraId="29A25FBD" w14:textId="2B6FCB37"/>
    <w:p w:rsidR="000E68BE" w:rsidRDefault="002A2B32" w14:paraId="278840CB" w14:textId="43034548">
      <w:proofErr w:type="spellStart"/>
      <w:r>
        <w:t>Guzet</w:t>
      </w:r>
      <w:proofErr w:type="spellEnd"/>
      <w:r>
        <w:t> : un levier à mieux valoriser.</w:t>
      </w:r>
    </w:p>
    <w:p w:rsidR="00EA5049" w:rsidRDefault="00EA5049" w14:paraId="09CAD2E5" w14:textId="77777777"/>
    <w:p w:rsidR="00694F67" w:rsidRDefault="00613D59" w14:paraId="4FFDC70D" w14:textId="77777777">
      <w:r>
        <w:t xml:space="preserve">Même si les 18 vallées </w:t>
      </w:r>
      <w:r w:rsidR="0059511D">
        <w:t>n’ont</w:t>
      </w:r>
      <w:r>
        <w:t xml:space="preserve"> été mentionné</w:t>
      </w:r>
      <w:r w:rsidR="0059511D">
        <w:t>es</w:t>
      </w:r>
      <w:r>
        <w:t xml:space="preserve"> que 2 fois lors du tour de table, </w:t>
      </w:r>
      <w:r w:rsidR="00AF5BEB">
        <w:t xml:space="preserve">il est intéressant de noter que cela a été </w:t>
      </w:r>
      <w:r w:rsidR="00C90855">
        <w:t>plus</w:t>
      </w:r>
      <w:r w:rsidR="00AF5BEB">
        <w:t xml:space="preserve"> souvent évoqué lors des conversations qui ont </w:t>
      </w:r>
      <w:r w:rsidR="00C90855">
        <w:t>suivi</w:t>
      </w:r>
      <w:r w:rsidR="00AF5BEB">
        <w:t xml:space="preserve">. </w:t>
      </w:r>
      <w:r w:rsidR="0059511D">
        <w:t>(</w:t>
      </w:r>
      <w:r w:rsidR="00EA5049">
        <w:t xml:space="preserve">Le marché de st gi est le résultat des 18 vallées. </w:t>
      </w:r>
      <w:r>
        <w:t xml:space="preserve">Saint Girons : convergence des </w:t>
      </w:r>
      <w:r w:rsidR="00AF5BEB">
        <w:t xml:space="preserve">18 </w:t>
      </w:r>
      <w:r>
        <w:t>vallées</w:t>
      </w:r>
      <w:proofErr w:type="gramStart"/>
      <w:r w:rsidR="00AF5BEB">
        <w:t xml:space="preserve">… </w:t>
      </w:r>
      <w:r w:rsidR="0059511D">
        <w:t>)</w:t>
      </w:r>
      <w:proofErr w:type="gramEnd"/>
      <w:r w:rsidR="0059511D">
        <w:t xml:space="preserve"> </w:t>
      </w:r>
      <w:r w:rsidR="007D6F99">
        <w:t xml:space="preserve">Loïc nous fait remarquer que </w:t>
      </w:r>
      <w:r w:rsidR="00EA5049">
        <w:t>18 vallées, pour quelqu’un d’extérieur, ça claque</w:t>
      </w:r>
      <w:r w:rsidR="007D6F99">
        <w:t xml:space="preserve"> ! </w:t>
      </w:r>
      <w:r w:rsidR="00E5553E">
        <w:t>18 vallées, c’est quelque chose qu’il</w:t>
      </w:r>
      <w:r w:rsidR="007D6F99">
        <w:t xml:space="preserve"> retient</w:t>
      </w:r>
      <w:r w:rsidR="002C3A3D">
        <w:t xml:space="preserve">…. </w:t>
      </w:r>
    </w:p>
    <w:p w:rsidR="00694F67" w:rsidRDefault="00694F67" w14:paraId="4621B389" w14:textId="77777777"/>
    <w:p w:rsidR="006A713D" w:rsidRDefault="007D6F99" w14:paraId="2838AB29" w14:textId="1B456C07">
      <w:r>
        <w:t xml:space="preserve">Mais </w:t>
      </w:r>
      <w:r w:rsidR="00694F67">
        <w:t xml:space="preserve">il retient </w:t>
      </w:r>
      <w:r>
        <w:t>aussi le fait que l’</w:t>
      </w:r>
      <w:r w:rsidR="00981395">
        <w:t xml:space="preserve">ours n’est </w:t>
      </w:r>
      <w:r w:rsidR="007427C8">
        <w:t>ressorti</w:t>
      </w:r>
      <w:r w:rsidR="00981395">
        <w:t xml:space="preserve"> qu’une seule fois. </w:t>
      </w:r>
      <w:r w:rsidR="003224E2">
        <w:t xml:space="preserve"> </w:t>
      </w:r>
      <w:r w:rsidR="006A713D">
        <w:t>L’ours : c’est identitaire</w:t>
      </w:r>
      <w:r w:rsidR="002C3A3D">
        <w:t> !</w:t>
      </w:r>
      <w:r w:rsidR="006A713D">
        <w:t xml:space="preserve"> </w:t>
      </w:r>
    </w:p>
    <w:p w:rsidR="006A713D" w:rsidRDefault="006A713D" w14:paraId="43559E0C" w14:textId="77777777"/>
    <w:p w:rsidR="006A713D" w:rsidRDefault="006D61C6" w14:paraId="144E16A8" w14:textId="7252BBE0">
      <w:r>
        <w:t xml:space="preserve">Bon à savoir : </w:t>
      </w:r>
      <w:r w:rsidR="005A5E2C">
        <w:t>Il ne faut pas oublier que ce n’est pas nous qui décidons</w:t>
      </w:r>
      <w:r w:rsidR="00C96C81">
        <w:t xml:space="preserve"> pour le client</w:t>
      </w:r>
      <w:r w:rsidR="005A5E2C">
        <w:t>.</w:t>
      </w:r>
      <w:r w:rsidR="001E707E">
        <w:t xml:space="preserve"> C’est le client qui cherche</w:t>
      </w:r>
      <w:r w:rsidR="00267408">
        <w:t xml:space="preserve"> sa prochaine destination</w:t>
      </w:r>
      <w:r w:rsidR="001E707E">
        <w:t xml:space="preserve">… il faut savoir </w:t>
      </w:r>
      <w:r w:rsidR="006A713D">
        <w:t xml:space="preserve">ce </w:t>
      </w:r>
      <w:r w:rsidR="00267408">
        <w:t>qu’il cherche</w:t>
      </w:r>
      <w:r w:rsidR="006A713D">
        <w:t xml:space="preserve"> sur le Couserans. Ce sont les clients qui décident</w:t>
      </w:r>
      <w:r w:rsidR="0037212C">
        <w:t xml:space="preserve"> des tendances : un outil gratuit à utiliser pour connaitre les </w:t>
      </w:r>
      <w:r w:rsidR="009D292F">
        <w:t xml:space="preserve">tendances de recherches liées au terme Couserans </w:t>
      </w:r>
      <w:r w:rsidR="0037212C">
        <w:t xml:space="preserve">est </w:t>
      </w:r>
      <w:r w:rsidRPr="00B407B8" w:rsidR="009D292F">
        <w:t>« </w:t>
      </w:r>
      <w:r w:rsidRPr="00B407B8" w:rsidR="0037212C">
        <w:t>Google Trends</w:t>
      </w:r>
      <w:r w:rsidRPr="00B407B8" w:rsidR="009D292F">
        <w:t> »</w:t>
      </w:r>
      <w:r w:rsidRPr="00B407B8" w:rsidR="006A713D">
        <w:t>.</w:t>
      </w:r>
      <w:r w:rsidR="006A713D">
        <w:t xml:space="preserve"> </w:t>
      </w:r>
    </w:p>
    <w:p w:rsidR="006A713D" w:rsidRDefault="006A713D" w14:paraId="1DBD028A" w14:textId="77777777"/>
    <w:p w:rsidR="006D3C5E" w:rsidRDefault="009D292F" w14:paraId="4CAA39FB" w14:textId="77777777">
      <w:r>
        <w:t xml:space="preserve">Encore une fois, </w:t>
      </w:r>
      <w:r w:rsidR="006D3C5E">
        <w:t>la question de l’agriculture est soulevée : l</w:t>
      </w:r>
      <w:r w:rsidR="006A713D">
        <w:t>es producteurs, l’agriculture et le tourisme : quelle articulation ? quelle place de l’agriculture</w:t>
      </w:r>
      <w:r w:rsidR="006D3C5E">
        <w:t xml:space="preserve"> dans tout ça ? </w:t>
      </w:r>
    </w:p>
    <w:p w:rsidR="006A713D" w:rsidRDefault="00CA1BB3" w14:paraId="4EBB8820" w14:textId="61FB63C4">
      <w:r>
        <w:t>La transhumance</w:t>
      </w:r>
      <w:r w:rsidR="006D3C5E">
        <w:t xml:space="preserve"> n’a jamais été cité, mais c’est un</w:t>
      </w:r>
      <w:r w:rsidR="00B567B1">
        <w:t>e belle articulation entre les deux</w:t>
      </w:r>
      <w:r>
        <w:t xml:space="preserve">. </w:t>
      </w:r>
    </w:p>
    <w:p w:rsidR="0056716D" w:rsidRDefault="0056716D" w14:paraId="0E22CD64" w14:textId="77777777"/>
    <w:p w:rsidRPr="00673E2E" w:rsidR="0056716D" w:rsidP="0056716D" w:rsidRDefault="0056716D" w14:paraId="68ABD2E1" w14:textId="77777777">
      <w:pPr>
        <w:rPr>
          <w:i/>
          <w:iCs/>
        </w:rPr>
      </w:pPr>
      <w:r w:rsidRPr="00673E2E">
        <w:rPr>
          <w:i/>
          <w:iCs/>
        </w:rPr>
        <w:t>(</w:t>
      </w:r>
      <w:proofErr w:type="gramStart"/>
      <w:r w:rsidRPr="00673E2E">
        <w:rPr>
          <w:i/>
          <w:iCs/>
        </w:rPr>
        <w:t>il</w:t>
      </w:r>
      <w:proofErr w:type="gramEnd"/>
      <w:r w:rsidRPr="00673E2E">
        <w:rPr>
          <w:i/>
          <w:iCs/>
        </w:rPr>
        <w:t xml:space="preserve"> est intéressant de noter que l</w:t>
      </w:r>
      <w:r>
        <w:rPr>
          <w:i/>
          <w:iCs/>
        </w:rPr>
        <w:t>e sujet</w:t>
      </w:r>
      <w:r w:rsidRPr="00673E2E">
        <w:rPr>
          <w:i/>
          <w:iCs/>
        </w:rPr>
        <w:t xml:space="preserve"> nature</w:t>
      </w:r>
      <w:r>
        <w:rPr>
          <w:i/>
          <w:iCs/>
        </w:rPr>
        <w:t>/tourisme</w:t>
      </w:r>
      <w:r w:rsidRPr="00673E2E">
        <w:rPr>
          <w:i/>
          <w:iCs/>
        </w:rPr>
        <w:t>/agriculture n’est pas ressorti dans les post</w:t>
      </w:r>
      <w:r>
        <w:rPr>
          <w:i/>
          <w:iCs/>
        </w:rPr>
        <w:t>-</w:t>
      </w:r>
      <w:r w:rsidRPr="00673E2E">
        <w:rPr>
          <w:i/>
          <w:iCs/>
        </w:rPr>
        <w:t>it mais lorsqu’il a été évoqué dans les débats, il a provoqué bcp de réactions)</w:t>
      </w:r>
    </w:p>
    <w:p w:rsidR="00CA1BB3" w:rsidRDefault="00CA1BB3" w14:paraId="0D5F4BE2" w14:textId="77777777"/>
    <w:p w:rsidR="006A713D" w:rsidRDefault="00AA5A53" w14:paraId="7D891739" w14:textId="5A5C3A94">
      <w:r>
        <w:t xml:space="preserve">On évoque le remplissage </w:t>
      </w:r>
      <w:r w:rsidR="00485A53">
        <w:t xml:space="preserve">et l’attractivité lors de l’intersaison. </w:t>
      </w:r>
      <w:r w:rsidR="00906007">
        <w:t>Il n’y a pas de difficulté entre le 15 juillet et le 15 aout. Mais l’intersaison, c</w:t>
      </w:r>
      <w:r w:rsidR="00485A53">
        <w:t>’est le nerf de la guerre</w:t>
      </w:r>
      <w:r w:rsidR="00325FBE">
        <w:t xml:space="preserve"> (et le serpent de mer !)</w:t>
      </w:r>
      <w:r w:rsidR="00485A53">
        <w:t xml:space="preserve"> </w:t>
      </w:r>
    </w:p>
    <w:p w:rsidR="00EA5049" w:rsidRDefault="00EA5049" w14:paraId="583341E5" w14:textId="77777777"/>
    <w:p w:rsidR="00EA5049" w:rsidRDefault="00EA5049" w14:paraId="13C795D2" w14:textId="77777777"/>
    <w:p w:rsidRPr="001D75D1" w:rsidR="001D75D1" w:rsidRDefault="008F677F" w14:paraId="4BFF38AA" w14:textId="7E2F2F78">
      <w:pPr>
        <w:rPr>
          <w:b/>
          <w:bCs/>
          <w:sz w:val="32"/>
          <w:szCs w:val="32"/>
          <w:u w:val="single"/>
        </w:rPr>
      </w:pPr>
      <w:r>
        <w:rPr>
          <w:b/>
          <w:bCs/>
          <w:sz w:val="32"/>
          <w:szCs w:val="32"/>
          <w:u w:val="single"/>
        </w:rPr>
        <w:t xml:space="preserve">Conclusion : </w:t>
      </w:r>
      <w:r w:rsidRPr="001D75D1" w:rsidR="001D75D1">
        <w:rPr>
          <w:b/>
          <w:bCs/>
          <w:sz w:val="32"/>
          <w:szCs w:val="32"/>
          <w:u w:val="single"/>
        </w:rPr>
        <w:t>Demain</w:t>
      </w:r>
      <w:r w:rsidR="000A2833">
        <w:rPr>
          <w:b/>
          <w:bCs/>
          <w:sz w:val="32"/>
          <w:szCs w:val="32"/>
          <w:u w:val="single"/>
        </w:rPr>
        <w:t>,</w:t>
      </w:r>
      <w:r w:rsidRPr="001D75D1" w:rsidR="001D75D1">
        <w:rPr>
          <w:b/>
          <w:bCs/>
          <w:sz w:val="32"/>
          <w:szCs w:val="32"/>
          <w:u w:val="single"/>
        </w:rPr>
        <w:t xml:space="preserve"> je souhaite pour le </w:t>
      </w:r>
      <w:r w:rsidR="000A2833">
        <w:rPr>
          <w:b/>
          <w:bCs/>
          <w:sz w:val="32"/>
          <w:szCs w:val="32"/>
          <w:u w:val="single"/>
        </w:rPr>
        <w:t xml:space="preserve">tourisme en </w:t>
      </w:r>
      <w:r w:rsidRPr="001D75D1" w:rsidR="001D75D1">
        <w:rPr>
          <w:b/>
          <w:bCs/>
          <w:sz w:val="32"/>
          <w:szCs w:val="32"/>
          <w:u w:val="single"/>
        </w:rPr>
        <w:t xml:space="preserve">Couserans : </w:t>
      </w:r>
    </w:p>
    <w:p w:rsidR="001D75D1" w:rsidRDefault="001D75D1" w14:paraId="3B5AF365" w14:textId="77777777"/>
    <w:p w:rsidR="00173378" w:rsidRDefault="001D75D1" w14:paraId="36CFE72B" w14:textId="52A8BDD1">
      <w:r>
        <w:t xml:space="preserve">Dernier tour de table rapide : </w:t>
      </w:r>
      <w:r w:rsidR="00173378">
        <w:t xml:space="preserve">chacun fini cette phrase sur un dernier post </w:t>
      </w:r>
      <w:proofErr w:type="spellStart"/>
      <w:r w:rsidR="00173378">
        <w:t>it</w:t>
      </w:r>
      <w:proofErr w:type="spellEnd"/>
      <w:r w:rsidR="00173378">
        <w:t xml:space="preserve">. </w:t>
      </w:r>
    </w:p>
    <w:p w:rsidR="005D6BE0" w:rsidRDefault="005D6BE0" w14:paraId="7F8B1870" w14:textId="727F993E">
      <w:r>
        <w:rPr>
          <w:noProof/>
        </w:rPr>
        <w:drawing>
          <wp:inline distT="0" distB="0" distL="0" distR="0" wp14:anchorId="5DD6D1FB" wp14:editId="59A9BC6B">
            <wp:extent cx="6237262" cy="3528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070" r="5165" b="18375"/>
                    <a:stretch/>
                  </pic:blipFill>
                  <pic:spPr bwMode="auto">
                    <a:xfrm>
                      <a:off x="0" y="0"/>
                      <a:ext cx="6239521" cy="3529338"/>
                    </a:xfrm>
                    <a:prstGeom prst="rect">
                      <a:avLst/>
                    </a:prstGeom>
                    <a:noFill/>
                    <a:ln>
                      <a:noFill/>
                    </a:ln>
                    <a:extLst>
                      <a:ext uri="{53640926-AAD7-44D8-BBD7-CCE9431645EC}">
                        <a14:shadowObscured xmlns:a14="http://schemas.microsoft.com/office/drawing/2010/main"/>
                      </a:ext>
                    </a:extLst>
                  </pic:spPr>
                </pic:pic>
              </a:graphicData>
            </a:graphic>
          </wp:inline>
        </w:drawing>
      </w:r>
    </w:p>
    <w:p w:rsidR="00173378" w:rsidRDefault="00173378" w14:paraId="2DF8DF51" w14:textId="77777777"/>
    <w:p w:rsidR="001649E3" w:rsidRDefault="005D6BE0" w14:paraId="08C210AB" w14:textId="77777777">
      <w:r>
        <w:t xml:space="preserve">Les thèmes </w:t>
      </w:r>
      <w:r w:rsidR="00B1777B">
        <w:t>récurrents</w:t>
      </w:r>
      <w:r>
        <w:t xml:space="preserve"> sont</w:t>
      </w:r>
      <w:r w:rsidR="00B1777B">
        <w:t xml:space="preserve"> : </w:t>
      </w:r>
    </w:p>
    <w:p w:rsidR="001649E3" w:rsidP="001649E3" w:rsidRDefault="001649E3" w14:paraId="6C7CE6F0" w14:textId="0A863F45">
      <w:pPr>
        <w:pStyle w:val="Paragraphedeliste"/>
        <w:numPr>
          <w:ilvl w:val="0"/>
          <w:numId w:val="5"/>
        </w:numPr>
      </w:pPr>
      <w:proofErr w:type="gramStart"/>
      <w:r>
        <w:t>améliorer</w:t>
      </w:r>
      <w:proofErr w:type="gramEnd"/>
      <w:r w:rsidR="00B1777B">
        <w:t xml:space="preserve"> </w:t>
      </w:r>
      <w:r w:rsidR="00E74229">
        <w:t xml:space="preserve">la promotion de la destination, </w:t>
      </w:r>
    </w:p>
    <w:p w:rsidR="001649E3" w:rsidP="001649E3" w:rsidRDefault="00C67211" w14:paraId="7FF4CE92" w14:textId="77777777">
      <w:pPr>
        <w:pStyle w:val="Paragraphedeliste"/>
        <w:numPr>
          <w:ilvl w:val="0"/>
          <w:numId w:val="5"/>
        </w:numPr>
      </w:pPr>
      <w:proofErr w:type="gramStart"/>
      <w:r>
        <w:t>développer</w:t>
      </w:r>
      <w:proofErr w:type="gramEnd"/>
      <w:r>
        <w:t xml:space="preserve"> </w:t>
      </w:r>
      <w:r w:rsidR="00854165">
        <w:t xml:space="preserve">une stratégie participative </w:t>
      </w:r>
      <w:r w:rsidR="00CA7F35">
        <w:t>qui implique</w:t>
      </w:r>
      <w:r w:rsidR="00854165">
        <w:t xml:space="preserve"> les habitants</w:t>
      </w:r>
      <w:r w:rsidR="00D83E8A">
        <w:t xml:space="preserve"> et fédère </w:t>
      </w:r>
      <w:r w:rsidR="00601054">
        <w:t>tous les acteurs</w:t>
      </w:r>
      <w:r w:rsidR="00CE7CBF">
        <w:t>,</w:t>
      </w:r>
    </w:p>
    <w:p w:rsidR="005D6BE0" w:rsidP="001649E3" w:rsidRDefault="0095069F" w14:paraId="5D13F4AB" w14:textId="6DA5C51A">
      <w:pPr>
        <w:pStyle w:val="Paragraphedeliste"/>
        <w:numPr>
          <w:ilvl w:val="0"/>
          <w:numId w:val="5"/>
        </w:numPr>
      </w:pPr>
      <w:proofErr w:type="gramStart"/>
      <w:r>
        <w:t>veiller</w:t>
      </w:r>
      <w:proofErr w:type="gramEnd"/>
      <w:r>
        <w:t xml:space="preserve"> </w:t>
      </w:r>
      <w:r w:rsidR="00B938CA">
        <w:t xml:space="preserve">à </w:t>
      </w:r>
      <w:r w:rsidR="00CE7CBF">
        <w:t xml:space="preserve">rester </w:t>
      </w:r>
      <w:r w:rsidR="00B91A11">
        <w:t>nous-mêmes</w:t>
      </w:r>
      <w:r w:rsidR="002935D0">
        <w:t xml:space="preserve"> tout en s’ouvrant aux autres</w:t>
      </w:r>
      <w:r w:rsidR="006F5391">
        <w:t xml:space="preserve">. </w:t>
      </w:r>
    </w:p>
    <w:p w:rsidR="00601054" w:rsidRDefault="00601054" w14:paraId="4F22F1A0" w14:textId="77777777"/>
    <w:p w:rsidR="00D750F4" w:rsidRDefault="006F5391" w14:paraId="053E1702" w14:textId="6C23AA44">
      <w:r>
        <w:t xml:space="preserve">On remarque encore l’opposition de style entre vouloir </w:t>
      </w:r>
      <w:r w:rsidR="007640FF">
        <w:t>être exhaustif</w:t>
      </w:r>
      <w:r w:rsidR="00CF7BA8">
        <w:t>,</w:t>
      </w:r>
      <w:r w:rsidR="007640FF">
        <w:t xml:space="preserve"> montrer la variété de l’offre, et le fait de </w:t>
      </w:r>
      <w:r w:rsidR="00CC663D">
        <w:t>choisir des marqueurs identitaires.</w:t>
      </w:r>
    </w:p>
    <w:p w:rsidR="001D75D1" w:rsidRDefault="001D75D1" w14:paraId="7B6041DC" w14:textId="77777777"/>
    <w:p w:rsidR="00C5676A" w:rsidRDefault="00641369" w14:paraId="1BDECAFB" w14:textId="2E7C8F9D">
      <w:r>
        <w:t>C’est normal de</w:t>
      </w:r>
      <w:r w:rsidR="00BB7D6C">
        <w:t xml:space="preserve"> </w:t>
      </w:r>
      <w:r w:rsidR="00250FB4">
        <w:t xml:space="preserve">vouloir </w:t>
      </w:r>
      <w:r w:rsidR="00BB7D6C">
        <w:t>parler de tout</w:t>
      </w:r>
      <w:r w:rsidR="00250FB4">
        <w:t>e la richesse</w:t>
      </w:r>
      <w:r w:rsidR="00BB7D6C">
        <w:t xml:space="preserve">… mais </w:t>
      </w:r>
      <w:r>
        <w:t>a</w:t>
      </w:r>
      <w:r w:rsidR="00BB7D6C">
        <w:t xml:space="preserve">ttention </w:t>
      </w:r>
      <w:r w:rsidR="00601054">
        <w:t xml:space="preserve">lors de la promotion : </w:t>
      </w:r>
      <w:r w:rsidR="003D3701">
        <w:t>à</w:t>
      </w:r>
      <w:r w:rsidR="00AC2922">
        <w:t xml:space="preserve"> essayer de parler de tout et à tout le monde, on finit par être impactant pour personne. </w:t>
      </w:r>
      <w:r w:rsidR="00BB7D6C">
        <w:t xml:space="preserve">Il faut </w:t>
      </w:r>
      <w:r w:rsidR="00601054">
        <w:t xml:space="preserve">savoir </w:t>
      </w:r>
      <w:r w:rsidR="00BB7D6C">
        <w:t>choisir</w:t>
      </w:r>
      <w:r w:rsidR="00601054">
        <w:t> !</w:t>
      </w:r>
      <w:r w:rsidR="00BB7D6C">
        <w:t xml:space="preserve"> </w:t>
      </w:r>
      <w:r w:rsidR="00700A56">
        <w:t xml:space="preserve">Les têtes de gondoles </w:t>
      </w:r>
      <w:r w:rsidR="00772278">
        <w:t xml:space="preserve">(ou locomotives, ou </w:t>
      </w:r>
      <w:r w:rsidR="007D2EB3">
        <w:t>T</w:t>
      </w:r>
      <w:r w:rsidR="00856709">
        <w:t xml:space="preserve">our </w:t>
      </w:r>
      <w:r w:rsidR="007D2EB3">
        <w:t>Eiffel</w:t>
      </w:r>
      <w:r w:rsidR="00255B91">
        <w:t>…</w:t>
      </w:r>
      <w:r w:rsidR="00856709">
        <w:t xml:space="preserve">) </w:t>
      </w:r>
      <w:r w:rsidR="00417E4C">
        <w:t xml:space="preserve">sont </w:t>
      </w:r>
      <w:r w:rsidR="007E58F7">
        <w:t xml:space="preserve">des appâts, </w:t>
      </w:r>
      <w:r w:rsidR="00EE2E4F">
        <w:t xml:space="preserve">pour pouvoir ensuite parler de toutes les autres pépites. </w:t>
      </w:r>
      <w:r w:rsidR="005C1EB1">
        <w:t xml:space="preserve">Tout l’enjeu est de </w:t>
      </w:r>
      <w:r w:rsidR="008352AB">
        <w:t xml:space="preserve">savoir </w:t>
      </w:r>
      <w:r w:rsidR="00AC171A">
        <w:t>drainer</w:t>
      </w:r>
      <w:r w:rsidR="00037D4B">
        <w:t xml:space="preserve"> vers ces pépites</w:t>
      </w:r>
      <w:r w:rsidR="00542AB1">
        <w:t xml:space="preserve"> une fois sur place</w:t>
      </w:r>
      <w:r w:rsidR="00C46878">
        <w:t>, et de ne pas les oublier.</w:t>
      </w:r>
    </w:p>
    <w:p w:rsidR="00BB7D6C" w:rsidRDefault="00BB7D6C" w14:paraId="6FC50FC1" w14:textId="77777777"/>
    <w:p w:rsidR="00F53B9D" w:rsidRDefault="00F53B9D" w14:paraId="73AFB2B9" w14:textId="77777777"/>
    <w:p w:rsidR="00F53B9D" w:rsidP="00F53B9D" w:rsidRDefault="00F53B9D" w14:paraId="6B7814E0" w14:textId="77777777">
      <w:r>
        <w:t xml:space="preserve">Synthèse : </w:t>
      </w:r>
    </w:p>
    <w:p w:rsidR="00F53B9D" w:rsidP="00F53B9D" w:rsidRDefault="00F53B9D" w14:paraId="541334F7" w14:textId="77777777"/>
    <w:p w:rsidRPr="00B93B02" w:rsidR="00F53B9D" w:rsidP="00F53B9D" w:rsidRDefault="00F53B9D" w14:paraId="7FE3BC2C" w14:textId="2843ED57">
      <w:pPr>
        <w:rPr>
          <w:b/>
          <w:bCs/>
        </w:rPr>
      </w:pPr>
      <w:r w:rsidRPr="00B93B02">
        <w:rPr>
          <w:b/>
          <w:bCs/>
        </w:rPr>
        <w:t>MANTRA DE L’ATELIER</w:t>
      </w:r>
    </w:p>
    <w:p w:rsidR="00F53B9D" w:rsidP="00F53B9D" w:rsidRDefault="00F53B9D" w14:paraId="27B08A88" w14:textId="77777777">
      <w:r>
        <w:t>Opposition de style entre parler de tout ce qui fait le Couserans (exhaustivité de l’offre), et l’envie de valoriser et s’appuyer sur des marqueurs forts du territoire</w:t>
      </w:r>
    </w:p>
    <w:p w:rsidR="00F53B9D" w:rsidP="00F53B9D" w:rsidRDefault="00F53B9D" w14:paraId="5C566095" w14:textId="77777777"/>
    <w:p w:rsidRPr="00B93B02" w:rsidR="00F53B9D" w:rsidP="00F53B9D" w:rsidRDefault="00F53B9D" w14:paraId="13953D90" w14:textId="77777777">
      <w:pPr>
        <w:rPr>
          <w:b/>
          <w:bCs/>
        </w:rPr>
      </w:pPr>
      <w:r w:rsidRPr="00B93B02">
        <w:rPr>
          <w:b/>
          <w:bCs/>
        </w:rPr>
        <w:t xml:space="preserve">1 IDÉE FACILE À METTRE EN OEUVRE : </w:t>
      </w:r>
    </w:p>
    <w:p w:rsidR="00F53B9D" w:rsidP="00F53B9D" w:rsidRDefault="00F53B9D" w14:paraId="5F677C2D" w14:textId="77777777">
      <w:r>
        <w:t>Continuer de se réunir, de se voir, et d’échanger entre gens passionnés et passionnants = faire en sorte que l’esprit de cette journée du 28/03 perdure</w:t>
      </w:r>
    </w:p>
    <w:p w:rsidR="00F53B9D" w:rsidP="00F53B9D" w:rsidRDefault="00F53B9D" w14:paraId="698F3007" w14:textId="77777777"/>
    <w:p w:rsidRPr="00B93B02" w:rsidR="00F53B9D" w:rsidP="00F53B9D" w:rsidRDefault="00F53B9D" w14:paraId="35326884" w14:textId="77777777">
      <w:pPr>
        <w:rPr>
          <w:b/>
          <w:bCs/>
        </w:rPr>
      </w:pPr>
      <w:r w:rsidRPr="00B93B02">
        <w:rPr>
          <w:b/>
          <w:bCs/>
        </w:rPr>
        <w:t xml:space="preserve">LE COUP DE GÉNIE : </w:t>
      </w:r>
    </w:p>
    <w:p w:rsidR="00F53B9D" w:rsidRDefault="00F53B9D" w14:paraId="5D336AE5" w14:textId="46FC4483">
      <w:r>
        <w:t>Tendre au rapprochement des générations (anciennes, nouvelles, revenues…) en s’acculturant collectivement au tourisme.</w:t>
      </w:r>
    </w:p>
    <w:p w:rsidR="00BC78D7" w:rsidRDefault="00BC78D7" w14:paraId="7ABE38E7" w14:textId="77777777"/>
    <w:p w:rsidR="00CB0265" w:rsidRDefault="00CB0265" w14:paraId="460D2421" w14:textId="77777777">
      <w:pPr>
        <w:pBdr>
          <w:bottom w:val="single" w:color="auto" w:sz="12" w:space="1"/>
        </w:pBdr>
      </w:pPr>
    </w:p>
    <w:p w:rsidR="00E319BF" w:rsidRDefault="00E319BF" w14:paraId="0D5F02A6" w14:textId="77777777"/>
    <w:p w:rsidR="008F4790" w:rsidRDefault="008F4790" w14:paraId="15A185DB" w14:textId="77777777"/>
    <w:p w:rsidRPr="00E319BF" w:rsidR="002836D3" w:rsidP="002836D3" w:rsidRDefault="002836D3" w14:paraId="6A6EBC60" w14:textId="77777777">
      <w:pPr>
        <w:rPr>
          <w:i/>
          <w:iCs/>
        </w:rPr>
      </w:pPr>
      <w:r w:rsidRPr="00E319BF">
        <w:rPr>
          <w:i/>
          <w:iCs/>
        </w:rPr>
        <w:t xml:space="preserve">Notes de l’office de tourisme, à froid : </w:t>
      </w:r>
    </w:p>
    <w:p w:rsidR="008F4790" w:rsidRDefault="008F4790" w14:paraId="35A502EC" w14:textId="77777777"/>
    <w:p w:rsidR="008F4790" w:rsidRDefault="008F4790" w14:paraId="0F6F8D64" w14:textId="77777777"/>
    <w:p w:rsidR="008F4790" w:rsidP="008F4790" w:rsidRDefault="008F4790" w14:paraId="1128EC8A" w14:textId="164EF4CB">
      <w:pPr>
        <w:pStyle w:val="Paragraphedeliste"/>
        <w:numPr>
          <w:ilvl w:val="0"/>
          <w:numId w:val="6"/>
        </w:numPr>
      </w:pPr>
      <w:r>
        <w:t xml:space="preserve">Et maintenant on fait quoi ? </w:t>
      </w:r>
      <w:proofErr w:type="spellStart"/>
      <w:proofErr w:type="gramStart"/>
      <w:r>
        <w:t>On</w:t>
      </w:r>
      <w:proofErr w:type="spellEnd"/>
      <w:proofErr w:type="gramEnd"/>
      <w:r>
        <w:t xml:space="preserve"> créé un </w:t>
      </w:r>
      <w:r w:rsidRPr="009F0135">
        <w:rPr>
          <w:b/>
          <w:bCs/>
        </w:rPr>
        <w:t>groupe de travail « Parlons promotion »</w:t>
      </w:r>
      <w:r>
        <w:t xml:space="preserve"> ! </w:t>
      </w:r>
      <w:r w:rsidR="00306E40">
        <w:t>dès 2024.</w:t>
      </w:r>
    </w:p>
    <w:p w:rsidR="008F4790" w:rsidP="008F4790" w:rsidRDefault="008F4790" w14:paraId="6A071A89" w14:textId="77777777"/>
    <w:p w:rsidR="008F4790" w:rsidP="008F4790" w:rsidRDefault="008F4790" w14:paraId="2D91E0A6" w14:textId="77777777">
      <w:r>
        <w:t xml:space="preserve">L’ambition de cette table ronde était d’ouvrir les débats pour nourrir la réflexion autour de la promotion sur notre destination, et amorcer la marche vers une communication collective. Pour éviter les confusions : nous ne visons pas une vision commune (qui serait impossible à atteindre), mais plutôt une vision partagée. </w:t>
      </w:r>
    </w:p>
    <w:p w:rsidR="008F4790" w:rsidP="008F4790" w:rsidRDefault="008F4790" w14:paraId="506402D7" w14:textId="77777777"/>
    <w:p w:rsidR="008F4790" w:rsidP="008F4790" w:rsidRDefault="008F4790" w14:paraId="27CDD756" w14:textId="77777777">
      <w:r>
        <w:t xml:space="preserve">Cette table ronde a confirmé une intuition naissante : la volonté d’intégrer une variété d’acteurs locaux à nos concertations : des prestataires, des élus, mais aussi des habitants. </w:t>
      </w:r>
    </w:p>
    <w:p w:rsidR="00CB0265" w:rsidRDefault="008F4790" w14:paraId="24D2D7E1" w14:textId="41D76EBC">
      <w:r>
        <w:t xml:space="preserve">Nous avons déjà entamé une démarche de co-construction sur nos outils de communication depuis 2022, avec les cartes touristiques et de randonnée ainsi que les plans touristiques de Saint </w:t>
      </w:r>
      <w:proofErr w:type="spellStart"/>
      <w:r>
        <w:t>Lizier</w:t>
      </w:r>
      <w:proofErr w:type="spellEnd"/>
      <w:r>
        <w:t xml:space="preserve"> et </w:t>
      </w:r>
      <w:proofErr w:type="spellStart"/>
      <w:r>
        <w:t>Guzet</w:t>
      </w:r>
      <w:proofErr w:type="spellEnd"/>
      <w:r>
        <w:t>. Poussons le bouchon plus loin et intégrons la concertation dans la réflexion autour de la racine du sujet : la promotion de notre (ou nos !) Couserans</w:t>
      </w:r>
      <w:r w:rsidR="007D3CF1">
        <w:t xml:space="preserve">, </w:t>
      </w:r>
      <w:r w:rsidR="00D309D4">
        <w:t>e</w:t>
      </w:r>
      <w:r w:rsidR="00443D3A">
        <w:t>t les valeurs que nous voulons porter</w:t>
      </w:r>
      <w:r>
        <w:t xml:space="preserve">. </w:t>
      </w:r>
    </w:p>
    <w:p w:rsidR="00861B26" w:rsidRDefault="00861B26" w14:paraId="2EFA7AAF" w14:textId="6A1E2D14"/>
    <w:sectPr w:rsidR="00861B26" w:rsidSect="00B93B02">
      <w:pgSz w:w="11906" w:h="16838" w:orient="portrait"/>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1949"/>
    <w:multiLevelType w:val="hybridMultilevel"/>
    <w:tmpl w:val="299A8056"/>
    <w:lvl w:ilvl="0" w:tplc="9034AAE2">
      <w:numFmt w:val="bullet"/>
      <w:lvlText w:val=""/>
      <w:lvlJc w:val="left"/>
      <w:pPr>
        <w:ind w:left="720"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38C751D"/>
    <w:multiLevelType w:val="hybridMultilevel"/>
    <w:tmpl w:val="4E908438"/>
    <w:lvl w:ilvl="0" w:tplc="18AE43E0">
      <w:start w:val="3"/>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27790E7D"/>
    <w:multiLevelType w:val="hybridMultilevel"/>
    <w:tmpl w:val="051E8FB2"/>
    <w:lvl w:ilvl="0" w:tplc="25A446A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4054223D"/>
    <w:multiLevelType w:val="multilevel"/>
    <w:tmpl w:val="6A9C61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D7D6FBF"/>
    <w:multiLevelType w:val="hybridMultilevel"/>
    <w:tmpl w:val="14AE9A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5C2F04"/>
    <w:multiLevelType w:val="hybridMultilevel"/>
    <w:tmpl w:val="9A0C46B8"/>
    <w:lvl w:ilvl="0" w:tplc="6428C694">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27362080">
    <w:abstractNumId w:val="3"/>
  </w:num>
  <w:num w:numId="2" w16cid:durableId="2067945381">
    <w:abstractNumId w:val="4"/>
  </w:num>
  <w:num w:numId="3" w16cid:durableId="810754980">
    <w:abstractNumId w:val="1"/>
  </w:num>
  <w:num w:numId="4" w16cid:durableId="715198392">
    <w:abstractNumId w:val="5"/>
  </w:num>
  <w:num w:numId="5" w16cid:durableId="590047015">
    <w:abstractNumId w:val="2"/>
  </w:num>
  <w:num w:numId="6" w16cid:durableId="76330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7D"/>
    <w:rsid w:val="00032F94"/>
    <w:rsid w:val="000366D2"/>
    <w:rsid w:val="00037D4B"/>
    <w:rsid w:val="00042CC3"/>
    <w:rsid w:val="000445EE"/>
    <w:rsid w:val="000518FD"/>
    <w:rsid w:val="00052148"/>
    <w:rsid w:val="00063CDD"/>
    <w:rsid w:val="00065691"/>
    <w:rsid w:val="00074DFB"/>
    <w:rsid w:val="000876DF"/>
    <w:rsid w:val="00094331"/>
    <w:rsid w:val="000A01BA"/>
    <w:rsid w:val="000A2833"/>
    <w:rsid w:val="000A4F0E"/>
    <w:rsid w:val="000C78B3"/>
    <w:rsid w:val="000C7AFF"/>
    <w:rsid w:val="000E112B"/>
    <w:rsid w:val="000E3D72"/>
    <w:rsid w:val="000E68BE"/>
    <w:rsid w:val="00100773"/>
    <w:rsid w:val="001258EF"/>
    <w:rsid w:val="001271C2"/>
    <w:rsid w:val="00135DFA"/>
    <w:rsid w:val="001649E3"/>
    <w:rsid w:val="00164B7A"/>
    <w:rsid w:val="0017040A"/>
    <w:rsid w:val="001707DC"/>
    <w:rsid w:val="00173378"/>
    <w:rsid w:val="00177B7D"/>
    <w:rsid w:val="001C5B97"/>
    <w:rsid w:val="001C6BDF"/>
    <w:rsid w:val="001D131E"/>
    <w:rsid w:val="001D58F9"/>
    <w:rsid w:val="001D75D1"/>
    <w:rsid w:val="001E707E"/>
    <w:rsid w:val="001F0794"/>
    <w:rsid w:val="0020580E"/>
    <w:rsid w:val="002455B2"/>
    <w:rsid w:val="00250F5A"/>
    <w:rsid w:val="00250FB4"/>
    <w:rsid w:val="00255B91"/>
    <w:rsid w:val="00261B81"/>
    <w:rsid w:val="00267408"/>
    <w:rsid w:val="002729E5"/>
    <w:rsid w:val="00282763"/>
    <w:rsid w:val="002836D3"/>
    <w:rsid w:val="002935D0"/>
    <w:rsid w:val="002A2B32"/>
    <w:rsid w:val="002B77FE"/>
    <w:rsid w:val="002C15EE"/>
    <w:rsid w:val="002C3A3D"/>
    <w:rsid w:val="002C720F"/>
    <w:rsid w:val="002D34B9"/>
    <w:rsid w:val="002E4CA6"/>
    <w:rsid w:val="002F1B1A"/>
    <w:rsid w:val="002F6236"/>
    <w:rsid w:val="00302F47"/>
    <w:rsid w:val="00306E40"/>
    <w:rsid w:val="00317B9C"/>
    <w:rsid w:val="003224E2"/>
    <w:rsid w:val="00324825"/>
    <w:rsid w:val="00325FBE"/>
    <w:rsid w:val="00341F28"/>
    <w:rsid w:val="00342006"/>
    <w:rsid w:val="003549E7"/>
    <w:rsid w:val="0036122F"/>
    <w:rsid w:val="00361293"/>
    <w:rsid w:val="00365585"/>
    <w:rsid w:val="0037212C"/>
    <w:rsid w:val="00383C1C"/>
    <w:rsid w:val="00393F1B"/>
    <w:rsid w:val="00394FC3"/>
    <w:rsid w:val="003B3463"/>
    <w:rsid w:val="003D1654"/>
    <w:rsid w:val="003D3701"/>
    <w:rsid w:val="003E43AD"/>
    <w:rsid w:val="003F4986"/>
    <w:rsid w:val="004147E7"/>
    <w:rsid w:val="00416951"/>
    <w:rsid w:val="00416EF7"/>
    <w:rsid w:val="00417E4C"/>
    <w:rsid w:val="00430AF2"/>
    <w:rsid w:val="004320C0"/>
    <w:rsid w:val="00443D3A"/>
    <w:rsid w:val="00445B44"/>
    <w:rsid w:val="004531DB"/>
    <w:rsid w:val="00456A35"/>
    <w:rsid w:val="00481BA0"/>
    <w:rsid w:val="00485A53"/>
    <w:rsid w:val="00487F3F"/>
    <w:rsid w:val="004B283D"/>
    <w:rsid w:val="004C35FE"/>
    <w:rsid w:val="004C39DA"/>
    <w:rsid w:val="004C3E8A"/>
    <w:rsid w:val="004E19F6"/>
    <w:rsid w:val="004E1EB2"/>
    <w:rsid w:val="004E5C89"/>
    <w:rsid w:val="004F1A30"/>
    <w:rsid w:val="004F665E"/>
    <w:rsid w:val="00502614"/>
    <w:rsid w:val="00505081"/>
    <w:rsid w:val="0051230D"/>
    <w:rsid w:val="00527E9F"/>
    <w:rsid w:val="00535ED7"/>
    <w:rsid w:val="00542AB1"/>
    <w:rsid w:val="00550D4E"/>
    <w:rsid w:val="0055595E"/>
    <w:rsid w:val="0056716D"/>
    <w:rsid w:val="00574D4E"/>
    <w:rsid w:val="00585383"/>
    <w:rsid w:val="00590CC2"/>
    <w:rsid w:val="00593C5F"/>
    <w:rsid w:val="00594887"/>
    <w:rsid w:val="0059511D"/>
    <w:rsid w:val="005A3847"/>
    <w:rsid w:val="005A5E2C"/>
    <w:rsid w:val="005C07B2"/>
    <w:rsid w:val="005C1EB1"/>
    <w:rsid w:val="005C574C"/>
    <w:rsid w:val="005D6BE0"/>
    <w:rsid w:val="005E7140"/>
    <w:rsid w:val="005F0A33"/>
    <w:rsid w:val="005F5829"/>
    <w:rsid w:val="00601054"/>
    <w:rsid w:val="0060484B"/>
    <w:rsid w:val="00613D59"/>
    <w:rsid w:val="00613EAF"/>
    <w:rsid w:val="0062634B"/>
    <w:rsid w:val="00630E66"/>
    <w:rsid w:val="00636978"/>
    <w:rsid w:val="00641369"/>
    <w:rsid w:val="00641A00"/>
    <w:rsid w:val="00652FD2"/>
    <w:rsid w:val="00653718"/>
    <w:rsid w:val="006549EC"/>
    <w:rsid w:val="00662850"/>
    <w:rsid w:val="00673E2E"/>
    <w:rsid w:val="00685471"/>
    <w:rsid w:val="006927A4"/>
    <w:rsid w:val="00694F67"/>
    <w:rsid w:val="006A44D8"/>
    <w:rsid w:val="006A713D"/>
    <w:rsid w:val="006D3C5E"/>
    <w:rsid w:val="006D61C6"/>
    <w:rsid w:val="006D6546"/>
    <w:rsid w:val="006F5391"/>
    <w:rsid w:val="006F69B0"/>
    <w:rsid w:val="00700A56"/>
    <w:rsid w:val="00736665"/>
    <w:rsid w:val="00741205"/>
    <w:rsid w:val="007427C8"/>
    <w:rsid w:val="00750ABA"/>
    <w:rsid w:val="007640FF"/>
    <w:rsid w:val="00772278"/>
    <w:rsid w:val="0078155F"/>
    <w:rsid w:val="00791C35"/>
    <w:rsid w:val="00797473"/>
    <w:rsid w:val="007A5C58"/>
    <w:rsid w:val="007C09B0"/>
    <w:rsid w:val="007D2EB3"/>
    <w:rsid w:val="007D3CF1"/>
    <w:rsid w:val="007D6F99"/>
    <w:rsid w:val="007E58F7"/>
    <w:rsid w:val="007E6CB4"/>
    <w:rsid w:val="007E77FB"/>
    <w:rsid w:val="008003B9"/>
    <w:rsid w:val="008342AD"/>
    <w:rsid w:val="008352AB"/>
    <w:rsid w:val="00837B22"/>
    <w:rsid w:val="0085394E"/>
    <w:rsid w:val="00853DC6"/>
    <w:rsid w:val="00854165"/>
    <w:rsid w:val="00856709"/>
    <w:rsid w:val="00860151"/>
    <w:rsid w:val="00861B26"/>
    <w:rsid w:val="0086714C"/>
    <w:rsid w:val="00870368"/>
    <w:rsid w:val="00877256"/>
    <w:rsid w:val="00883B32"/>
    <w:rsid w:val="008926E2"/>
    <w:rsid w:val="00893BA7"/>
    <w:rsid w:val="008B5377"/>
    <w:rsid w:val="008C1BDD"/>
    <w:rsid w:val="008D1105"/>
    <w:rsid w:val="008D5812"/>
    <w:rsid w:val="008E3084"/>
    <w:rsid w:val="008E41EF"/>
    <w:rsid w:val="008F4790"/>
    <w:rsid w:val="008F677F"/>
    <w:rsid w:val="00906007"/>
    <w:rsid w:val="0091086F"/>
    <w:rsid w:val="009279AF"/>
    <w:rsid w:val="00932A0E"/>
    <w:rsid w:val="009374C1"/>
    <w:rsid w:val="009405E8"/>
    <w:rsid w:val="0095069F"/>
    <w:rsid w:val="0095453F"/>
    <w:rsid w:val="009559E8"/>
    <w:rsid w:val="0096537C"/>
    <w:rsid w:val="00966078"/>
    <w:rsid w:val="00966C20"/>
    <w:rsid w:val="00972938"/>
    <w:rsid w:val="00981332"/>
    <w:rsid w:val="00981395"/>
    <w:rsid w:val="009849B7"/>
    <w:rsid w:val="00992286"/>
    <w:rsid w:val="00994092"/>
    <w:rsid w:val="00996A3F"/>
    <w:rsid w:val="009B05E9"/>
    <w:rsid w:val="009B3B0C"/>
    <w:rsid w:val="009D292F"/>
    <w:rsid w:val="00A04A61"/>
    <w:rsid w:val="00A169BE"/>
    <w:rsid w:val="00A179CF"/>
    <w:rsid w:val="00A2467D"/>
    <w:rsid w:val="00A35695"/>
    <w:rsid w:val="00A4316C"/>
    <w:rsid w:val="00A52A13"/>
    <w:rsid w:val="00A6772C"/>
    <w:rsid w:val="00A73645"/>
    <w:rsid w:val="00A80085"/>
    <w:rsid w:val="00A859BF"/>
    <w:rsid w:val="00AA0EFA"/>
    <w:rsid w:val="00AA1A1B"/>
    <w:rsid w:val="00AA5A53"/>
    <w:rsid w:val="00AB3F66"/>
    <w:rsid w:val="00AC171A"/>
    <w:rsid w:val="00AC1EA9"/>
    <w:rsid w:val="00AC2922"/>
    <w:rsid w:val="00AC5EA7"/>
    <w:rsid w:val="00AC67D6"/>
    <w:rsid w:val="00AF0D82"/>
    <w:rsid w:val="00AF5BEB"/>
    <w:rsid w:val="00B03A39"/>
    <w:rsid w:val="00B11659"/>
    <w:rsid w:val="00B136D9"/>
    <w:rsid w:val="00B136ED"/>
    <w:rsid w:val="00B1777B"/>
    <w:rsid w:val="00B407B8"/>
    <w:rsid w:val="00B567B1"/>
    <w:rsid w:val="00B91A11"/>
    <w:rsid w:val="00B938CA"/>
    <w:rsid w:val="00B93B02"/>
    <w:rsid w:val="00BA1CD9"/>
    <w:rsid w:val="00BA5A53"/>
    <w:rsid w:val="00BB6236"/>
    <w:rsid w:val="00BB7D6C"/>
    <w:rsid w:val="00BC78D7"/>
    <w:rsid w:val="00BD0C3B"/>
    <w:rsid w:val="00BE25C9"/>
    <w:rsid w:val="00C404E8"/>
    <w:rsid w:val="00C46878"/>
    <w:rsid w:val="00C5676A"/>
    <w:rsid w:val="00C56A71"/>
    <w:rsid w:val="00C56AD1"/>
    <w:rsid w:val="00C63A6A"/>
    <w:rsid w:val="00C67211"/>
    <w:rsid w:val="00C84751"/>
    <w:rsid w:val="00C84E9F"/>
    <w:rsid w:val="00C8567D"/>
    <w:rsid w:val="00C86C6B"/>
    <w:rsid w:val="00C87F4B"/>
    <w:rsid w:val="00C90855"/>
    <w:rsid w:val="00C96C81"/>
    <w:rsid w:val="00CA1BB3"/>
    <w:rsid w:val="00CA232B"/>
    <w:rsid w:val="00CA34CD"/>
    <w:rsid w:val="00CA55D9"/>
    <w:rsid w:val="00CA7F35"/>
    <w:rsid w:val="00CB0265"/>
    <w:rsid w:val="00CC02F5"/>
    <w:rsid w:val="00CC1FBE"/>
    <w:rsid w:val="00CC4CE0"/>
    <w:rsid w:val="00CC663D"/>
    <w:rsid w:val="00CD28F5"/>
    <w:rsid w:val="00CE27A1"/>
    <w:rsid w:val="00CE7CBF"/>
    <w:rsid w:val="00CF137A"/>
    <w:rsid w:val="00CF7BA8"/>
    <w:rsid w:val="00D03468"/>
    <w:rsid w:val="00D0452E"/>
    <w:rsid w:val="00D06A80"/>
    <w:rsid w:val="00D10970"/>
    <w:rsid w:val="00D129BE"/>
    <w:rsid w:val="00D24451"/>
    <w:rsid w:val="00D309D4"/>
    <w:rsid w:val="00D45404"/>
    <w:rsid w:val="00D46389"/>
    <w:rsid w:val="00D535A4"/>
    <w:rsid w:val="00D55D1A"/>
    <w:rsid w:val="00D56AA6"/>
    <w:rsid w:val="00D66A5F"/>
    <w:rsid w:val="00D74400"/>
    <w:rsid w:val="00D750F4"/>
    <w:rsid w:val="00D81EB5"/>
    <w:rsid w:val="00D83E8A"/>
    <w:rsid w:val="00DA19AE"/>
    <w:rsid w:val="00DA1FDD"/>
    <w:rsid w:val="00DA55A7"/>
    <w:rsid w:val="00DB2366"/>
    <w:rsid w:val="00DB3D9E"/>
    <w:rsid w:val="00DC7F25"/>
    <w:rsid w:val="00DE0B6E"/>
    <w:rsid w:val="00DF1CDC"/>
    <w:rsid w:val="00DF6687"/>
    <w:rsid w:val="00DF7915"/>
    <w:rsid w:val="00E05527"/>
    <w:rsid w:val="00E13625"/>
    <w:rsid w:val="00E138A2"/>
    <w:rsid w:val="00E319BF"/>
    <w:rsid w:val="00E363A7"/>
    <w:rsid w:val="00E5553E"/>
    <w:rsid w:val="00E64A9A"/>
    <w:rsid w:val="00E74229"/>
    <w:rsid w:val="00E7469C"/>
    <w:rsid w:val="00EA5049"/>
    <w:rsid w:val="00EB022A"/>
    <w:rsid w:val="00EB2AA0"/>
    <w:rsid w:val="00EB3F28"/>
    <w:rsid w:val="00EB748E"/>
    <w:rsid w:val="00EC7E86"/>
    <w:rsid w:val="00EE2E4F"/>
    <w:rsid w:val="00EF27D4"/>
    <w:rsid w:val="00F23ECF"/>
    <w:rsid w:val="00F53B9D"/>
    <w:rsid w:val="00F77E13"/>
    <w:rsid w:val="00F819F3"/>
    <w:rsid w:val="00F8548E"/>
    <w:rsid w:val="00F9705C"/>
    <w:rsid w:val="00FB1626"/>
    <w:rsid w:val="00FD3DC0"/>
    <w:rsid w:val="00FD5BA9"/>
    <w:rsid w:val="00FE7A85"/>
    <w:rsid w:val="00FF66B7"/>
    <w:rsid w:val="1D9BCF96"/>
    <w:rsid w:val="1DABE2AE"/>
    <w:rsid w:val="2A74DCA1"/>
    <w:rsid w:val="686D9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F21A"/>
  <w15:chartTrackingRefBased/>
  <w15:docId w15:val="{5B7C8FC1-C89F-9A4A-97D6-979D32E6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164B7A"/>
    <w:pPr>
      <w:ind w:left="720"/>
      <w:contextualSpacing/>
    </w:pPr>
  </w:style>
  <w:style w:type="character" w:styleId="lev">
    <w:name w:val="Strong"/>
    <w:basedOn w:val="Policepardfaut"/>
    <w:uiPriority w:val="22"/>
    <w:qFormat/>
    <w:rsid w:val="00AA0EFA"/>
    <w:rPr>
      <w:b/>
      <w:bCs/>
    </w:rPr>
  </w:style>
  <w:style w:type="character" w:styleId="Accentuation">
    <w:name w:val="Emphasis"/>
    <w:basedOn w:val="Policepardfaut"/>
    <w:uiPriority w:val="20"/>
    <w:qFormat/>
    <w:rsid w:val="00AA0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5637">
      <w:bodyDiv w:val="1"/>
      <w:marLeft w:val="0"/>
      <w:marRight w:val="0"/>
      <w:marTop w:val="0"/>
      <w:marBottom w:val="0"/>
      <w:divBdr>
        <w:top w:val="none" w:sz="0" w:space="0" w:color="auto"/>
        <w:left w:val="none" w:sz="0" w:space="0" w:color="auto"/>
        <w:bottom w:val="none" w:sz="0" w:space="0" w:color="auto"/>
        <w:right w:val="none" w:sz="0" w:space="0" w:color="auto"/>
      </w:divBdr>
    </w:div>
    <w:div w:id="674724265">
      <w:bodyDiv w:val="1"/>
      <w:marLeft w:val="0"/>
      <w:marRight w:val="0"/>
      <w:marTop w:val="0"/>
      <w:marBottom w:val="0"/>
      <w:divBdr>
        <w:top w:val="none" w:sz="0" w:space="0" w:color="auto"/>
        <w:left w:val="none" w:sz="0" w:space="0" w:color="auto"/>
        <w:bottom w:val="none" w:sz="0" w:space="0" w:color="auto"/>
        <w:right w:val="none" w:sz="0" w:space="0" w:color="auto"/>
      </w:divBdr>
    </w:div>
    <w:div w:id="679815100">
      <w:bodyDiv w:val="1"/>
      <w:marLeft w:val="0"/>
      <w:marRight w:val="0"/>
      <w:marTop w:val="0"/>
      <w:marBottom w:val="0"/>
      <w:divBdr>
        <w:top w:val="none" w:sz="0" w:space="0" w:color="auto"/>
        <w:left w:val="none" w:sz="0" w:space="0" w:color="auto"/>
        <w:bottom w:val="none" w:sz="0" w:space="0" w:color="auto"/>
        <w:right w:val="none" w:sz="0" w:space="0" w:color="auto"/>
      </w:divBdr>
    </w:div>
    <w:div w:id="790242026">
      <w:bodyDiv w:val="1"/>
      <w:marLeft w:val="0"/>
      <w:marRight w:val="0"/>
      <w:marTop w:val="0"/>
      <w:marBottom w:val="0"/>
      <w:divBdr>
        <w:top w:val="none" w:sz="0" w:space="0" w:color="auto"/>
        <w:left w:val="none" w:sz="0" w:space="0" w:color="auto"/>
        <w:bottom w:val="none" w:sz="0" w:space="0" w:color="auto"/>
        <w:right w:val="none" w:sz="0" w:space="0" w:color="auto"/>
      </w:divBdr>
    </w:div>
    <w:div w:id="1154221829">
      <w:bodyDiv w:val="1"/>
      <w:marLeft w:val="0"/>
      <w:marRight w:val="0"/>
      <w:marTop w:val="0"/>
      <w:marBottom w:val="0"/>
      <w:divBdr>
        <w:top w:val="none" w:sz="0" w:space="0" w:color="auto"/>
        <w:left w:val="none" w:sz="0" w:space="0" w:color="auto"/>
        <w:bottom w:val="none" w:sz="0" w:space="0" w:color="auto"/>
        <w:right w:val="none" w:sz="0" w:space="0" w:color="auto"/>
      </w:divBdr>
    </w:div>
    <w:div w:id="1640571387">
      <w:bodyDiv w:val="1"/>
      <w:marLeft w:val="0"/>
      <w:marRight w:val="0"/>
      <w:marTop w:val="0"/>
      <w:marBottom w:val="0"/>
      <w:divBdr>
        <w:top w:val="none" w:sz="0" w:space="0" w:color="auto"/>
        <w:left w:val="none" w:sz="0" w:space="0" w:color="auto"/>
        <w:bottom w:val="none" w:sz="0" w:space="0" w:color="auto"/>
        <w:right w:val="none" w:sz="0" w:space="0" w:color="auto"/>
      </w:divBdr>
    </w:div>
    <w:div w:id="20609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7C56A866F074395883BB924E0DA43" ma:contentTypeVersion="6" ma:contentTypeDescription="Crée un document." ma:contentTypeScope="" ma:versionID="c0a2fe631010cf0cd325f0f5561f5704">
  <xsd:schema xmlns:xsd="http://www.w3.org/2001/XMLSchema" xmlns:xs="http://www.w3.org/2001/XMLSchema" xmlns:p="http://schemas.microsoft.com/office/2006/metadata/properties" xmlns:ns2="f771ead6-a53d-4d54-9713-c9e02f4da3fa" xmlns:ns3="f55e8471-d876-4b2a-9e7d-06d68f48de43" targetNamespace="http://schemas.microsoft.com/office/2006/metadata/properties" ma:root="true" ma:fieldsID="f5ffea91d3bef505eab1dfa05d9249b3" ns2:_="" ns3:_="">
    <xsd:import namespace="f771ead6-a53d-4d54-9713-c9e02f4da3fa"/>
    <xsd:import namespace="f55e8471-d876-4b2a-9e7d-06d68f48d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1ead6-a53d-4d54-9713-c9e02f4da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e8471-d876-4b2a-9e7d-06d68f48de4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9328D-0578-4B0B-8DC7-5D84F5293833}"/>
</file>

<file path=customXml/itemProps2.xml><?xml version="1.0" encoding="utf-8"?>
<ds:datastoreItem xmlns:ds="http://schemas.openxmlformats.org/officeDocument/2006/customXml" ds:itemID="{1BA09FEC-3394-4D67-B132-7B1C8FA9B5B7}"/>
</file>

<file path=customXml/itemProps3.xml><?xml version="1.0" encoding="utf-8"?>
<ds:datastoreItem xmlns:ds="http://schemas.openxmlformats.org/officeDocument/2006/customXml" ds:itemID="{5DEC3D1C-DFDC-4532-89B1-80A8DF7B9D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Anthony BOURGOIN</lastModifiedBy>
  <revision>4</revision>
  <dcterms:created xsi:type="dcterms:W3CDTF">2023-04-07T14:49:00.0000000Z</dcterms:created>
  <dcterms:modified xsi:type="dcterms:W3CDTF">2023-04-17T13:28:16.6955012Z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0x0101004367C56A866F074395883BB924E0DA43</vt:lpwstr>
  </property>
</Properties>
</file>